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C0BDF97" w14:textId="77777777" w:rsidR="00EB01AF" w:rsidRDefault="00EB01AF" w:rsidP="00EB01AF">
      <w:pPr>
        <w:spacing w:after="0" w:line="240" w:lineRule="auto"/>
        <w:rPr>
          <w:rFonts w:ascii="Arial" w:hAnsi="Arial" w:cs="Arial"/>
          <w:color w:val="000000"/>
          <w:sz w:val="24"/>
          <w:szCs w:val="24"/>
        </w:rPr>
      </w:pPr>
      <w:bookmarkStart w:id="0" w:name="_Hlk14784963"/>
    </w:p>
    <w:p w14:paraId="1E8D9A8B" w14:textId="77777777" w:rsidR="009E4C2C" w:rsidRDefault="009E4C2C" w:rsidP="00E33E94">
      <w:pPr>
        <w:spacing w:after="0"/>
        <w:rPr>
          <w:rFonts w:ascii="Arial" w:eastAsia="Times New Roman" w:hAnsi="Arial" w:cs="Arial"/>
          <w:sz w:val="24"/>
          <w:szCs w:val="24"/>
          <w:lang w:eastAsia="pl-PL"/>
        </w:rPr>
      </w:pPr>
    </w:p>
    <w:p w14:paraId="396E958C" w14:textId="77777777" w:rsidR="00A03317" w:rsidRDefault="00A03317" w:rsidP="00E33E94">
      <w:pPr>
        <w:spacing w:after="0"/>
        <w:rPr>
          <w:rFonts w:ascii="Arial" w:eastAsia="Times New Roman" w:hAnsi="Arial" w:cs="Arial"/>
          <w:sz w:val="24"/>
          <w:szCs w:val="24"/>
          <w:lang w:eastAsia="pl-PL"/>
        </w:rPr>
      </w:pPr>
    </w:p>
    <w:p w14:paraId="626BE789" w14:textId="50F9D943" w:rsidR="00E33E94" w:rsidRPr="002F0F5C" w:rsidRDefault="00E33E94" w:rsidP="00E33E94">
      <w:pPr>
        <w:spacing w:after="0"/>
        <w:rPr>
          <w:rFonts w:ascii="Arial" w:eastAsia="Times New Roman" w:hAnsi="Arial" w:cs="Arial"/>
          <w:sz w:val="24"/>
          <w:szCs w:val="24"/>
          <w:lang w:eastAsia="pl-PL"/>
        </w:rPr>
      </w:pPr>
      <w:r w:rsidRPr="002F0F5C">
        <w:rPr>
          <w:rFonts w:ascii="Arial" w:eastAsia="Times New Roman" w:hAnsi="Arial" w:cs="Arial"/>
          <w:sz w:val="24"/>
          <w:szCs w:val="24"/>
          <w:lang w:eastAsia="pl-PL"/>
        </w:rPr>
        <w:t>OS-I</w:t>
      </w:r>
      <w:r>
        <w:rPr>
          <w:rFonts w:ascii="Arial" w:eastAsia="Times New Roman" w:hAnsi="Arial" w:cs="Arial"/>
          <w:sz w:val="24"/>
          <w:szCs w:val="24"/>
          <w:lang w:eastAsia="pl-PL"/>
        </w:rPr>
        <w:t>.7222.3.16.2019.AW</w:t>
      </w:r>
      <w:r w:rsidRPr="002F0F5C">
        <w:rPr>
          <w:rFonts w:ascii="Arial" w:eastAsia="Times New Roman" w:hAnsi="Arial" w:cs="Arial"/>
          <w:sz w:val="24"/>
          <w:szCs w:val="24"/>
          <w:lang w:eastAsia="pl-PL"/>
        </w:rPr>
        <w:t xml:space="preserve">                                                         Rzeszów, 2019-12-</w:t>
      </w:r>
      <w:r w:rsidR="00ED793C">
        <w:rPr>
          <w:rFonts w:ascii="Arial" w:eastAsia="Times New Roman" w:hAnsi="Arial" w:cs="Arial"/>
          <w:sz w:val="24"/>
          <w:szCs w:val="24"/>
          <w:lang w:eastAsia="pl-PL"/>
        </w:rPr>
        <w:t>31</w:t>
      </w:r>
    </w:p>
    <w:p w14:paraId="609E5E24" w14:textId="77777777" w:rsidR="00E33E94" w:rsidRPr="002F0F5C" w:rsidRDefault="00E33E94" w:rsidP="00E33E94">
      <w:pPr>
        <w:spacing w:after="0"/>
        <w:rPr>
          <w:rFonts w:ascii="Arial" w:eastAsia="Times New Roman" w:hAnsi="Arial" w:cs="Arial"/>
          <w:b/>
          <w:sz w:val="24"/>
          <w:szCs w:val="24"/>
          <w:lang w:eastAsia="pl-PL"/>
        </w:rPr>
      </w:pPr>
    </w:p>
    <w:p w14:paraId="368E7015" w14:textId="77777777" w:rsidR="00E33E94" w:rsidRPr="002F0F5C" w:rsidRDefault="00E33E94" w:rsidP="00E33E94">
      <w:pPr>
        <w:spacing w:after="0"/>
        <w:rPr>
          <w:rFonts w:ascii="Arial" w:eastAsia="Times New Roman" w:hAnsi="Arial" w:cs="Arial"/>
          <w:b/>
          <w:sz w:val="24"/>
          <w:szCs w:val="24"/>
          <w:lang w:eastAsia="pl-PL"/>
        </w:rPr>
      </w:pPr>
    </w:p>
    <w:p w14:paraId="116EA9C7" w14:textId="77777777" w:rsidR="00E33E94" w:rsidRPr="002F0F5C" w:rsidRDefault="00E33E94" w:rsidP="00E33E94">
      <w:pPr>
        <w:spacing w:after="0"/>
        <w:jc w:val="center"/>
        <w:rPr>
          <w:rFonts w:ascii="Arial" w:eastAsia="Times New Roman" w:hAnsi="Arial" w:cs="Arial"/>
          <w:b/>
          <w:sz w:val="24"/>
          <w:szCs w:val="24"/>
          <w:lang w:eastAsia="pl-PL"/>
        </w:rPr>
      </w:pPr>
      <w:r w:rsidRPr="002F0F5C">
        <w:rPr>
          <w:rFonts w:ascii="Arial" w:eastAsia="Times New Roman" w:hAnsi="Arial" w:cs="Arial"/>
          <w:b/>
          <w:sz w:val="24"/>
          <w:szCs w:val="24"/>
          <w:lang w:eastAsia="pl-PL"/>
        </w:rPr>
        <w:t>D E C Y Z J A</w:t>
      </w:r>
    </w:p>
    <w:p w14:paraId="5D73EA18" w14:textId="77777777" w:rsidR="00E33E94" w:rsidRPr="002F0F5C" w:rsidRDefault="00E33E94" w:rsidP="00E33E94">
      <w:pPr>
        <w:spacing w:after="0"/>
        <w:jc w:val="center"/>
        <w:rPr>
          <w:rFonts w:ascii="Arial" w:eastAsia="Times New Roman" w:hAnsi="Arial" w:cs="Arial"/>
          <w:b/>
          <w:sz w:val="24"/>
          <w:szCs w:val="24"/>
          <w:lang w:eastAsia="pl-PL"/>
        </w:rPr>
      </w:pPr>
    </w:p>
    <w:p w14:paraId="42E87A67" w14:textId="77777777" w:rsidR="00E33E94" w:rsidRPr="002F0F5C" w:rsidRDefault="00E33E94" w:rsidP="00E33E94">
      <w:pPr>
        <w:spacing w:after="0"/>
        <w:jc w:val="center"/>
        <w:rPr>
          <w:rFonts w:ascii="Arial" w:eastAsia="Times New Roman" w:hAnsi="Arial" w:cs="Arial"/>
          <w:b/>
          <w:sz w:val="24"/>
          <w:szCs w:val="24"/>
          <w:lang w:eastAsia="pl-PL"/>
        </w:rPr>
      </w:pPr>
    </w:p>
    <w:p w14:paraId="6BAC9988" w14:textId="77777777" w:rsidR="00E33E94" w:rsidRPr="002F0F5C" w:rsidRDefault="00E33E94" w:rsidP="00E33E94">
      <w:pPr>
        <w:spacing w:before="120" w:after="0"/>
        <w:jc w:val="both"/>
        <w:rPr>
          <w:rFonts w:ascii="Arial" w:eastAsia="Times New Roman" w:hAnsi="Arial" w:cs="Arial"/>
          <w:sz w:val="24"/>
          <w:szCs w:val="24"/>
          <w:lang w:eastAsia="pl-PL"/>
        </w:rPr>
      </w:pPr>
      <w:r w:rsidRPr="002F0F5C">
        <w:rPr>
          <w:rFonts w:ascii="Arial" w:eastAsia="Times New Roman" w:hAnsi="Arial" w:cs="Arial"/>
          <w:sz w:val="24"/>
          <w:szCs w:val="24"/>
          <w:lang w:eastAsia="pl-PL"/>
        </w:rPr>
        <w:t>Działając na podstawie:</w:t>
      </w:r>
    </w:p>
    <w:p w14:paraId="578AE79F" w14:textId="77777777" w:rsidR="00E33E94" w:rsidRPr="002F0F5C" w:rsidRDefault="00E33E94" w:rsidP="00E33E94">
      <w:pPr>
        <w:numPr>
          <w:ilvl w:val="0"/>
          <w:numId w:val="1"/>
        </w:numPr>
        <w:tabs>
          <w:tab w:val="num" w:pos="-4820"/>
        </w:tabs>
        <w:spacing w:after="0"/>
        <w:ind w:left="284" w:hanging="284"/>
        <w:jc w:val="both"/>
        <w:rPr>
          <w:rFonts w:ascii="Arial" w:eastAsia="Times New Roman" w:hAnsi="Arial" w:cs="Arial"/>
          <w:sz w:val="24"/>
          <w:szCs w:val="24"/>
          <w:lang w:eastAsia="pl-PL"/>
        </w:rPr>
      </w:pPr>
      <w:r w:rsidRPr="002F0F5C">
        <w:rPr>
          <w:rFonts w:ascii="Arial" w:eastAsia="Times New Roman" w:hAnsi="Arial" w:cs="Arial"/>
          <w:sz w:val="24"/>
          <w:szCs w:val="24"/>
          <w:lang w:eastAsia="pl-PL"/>
        </w:rPr>
        <w:t>art. 1</w:t>
      </w:r>
      <w:r>
        <w:rPr>
          <w:rFonts w:ascii="Arial" w:eastAsia="Times New Roman" w:hAnsi="Arial" w:cs="Arial"/>
          <w:sz w:val="24"/>
          <w:szCs w:val="24"/>
          <w:lang w:eastAsia="pl-PL"/>
        </w:rPr>
        <w:t>63</w:t>
      </w:r>
      <w:r w:rsidRPr="002F0F5C">
        <w:rPr>
          <w:rFonts w:ascii="Arial" w:eastAsia="Times New Roman" w:hAnsi="Arial" w:cs="Arial"/>
          <w:color w:val="FF0000"/>
          <w:sz w:val="24"/>
          <w:szCs w:val="24"/>
          <w:lang w:eastAsia="pl-PL"/>
        </w:rPr>
        <w:t xml:space="preserve"> </w:t>
      </w:r>
      <w:r w:rsidRPr="002F0F5C">
        <w:rPr>
          <w:rFonts w:ascii="Arial" w:eastAsia="Times New Roman" w:hAnsi="Arial" w:cs="Arial"/>
          <w:sz w:val="24"/>
          <w:szCs w:val="24"/>
          <w:lang w:eastAsia="pl-PL"/>
        </w:rPr>
        <w:t xml:space="preserve">ustawy z dnia 14 czerwca 1960 roku Kodeks postępowania administracyjnego </w:t>
      </w:r>
      <w:r w:rsidRPr="002F0F5C">
        <w:rPr>
          <w:rFonts w:ascii="Arial" w:eastAsia="Times New Roman" w:hAnsi="Arial" w:cs="Arial"/>
          <w:color w:val="000000" w:themeColor="text1"/>
          <w:sz w:val="24"/>
          <w:szCs w:val="24"/>
          <w:lang w:eastAsia="pl-PL"/>
        </w:rPr>
        <w:t>(</w:t>
      </w:r>
      <w:bookmarkStart w:id="1" w:name="_Hlk24623123"/>
      <w:r w:rsidRPr="002F0F5C">
        <w:rPr>
          <w:rFonts w:ascii="Arial" w:eastAsia="Times New Roman" w:hAnsi="Arial" w:cs="Arial"/>
          <w:color w:val="000000" w:themeColor="text1"/>
          <w:sz w:val="24"/>
          <w:szCs w:val="24"/>
          <w:lang w:eastAsia="pl-PL"/>
        </w:rPr>
        <w:t>Dz. U. z 2018 r. poz. 2096</w:t>
      </w:r>
      <w:r w:rsidRPr="002F0F5C">
        <w:rPr>
          <w:rFonts w:ascii="Arial" w:eastAsia="Times New Roman" w:hAnsi="Arial" w:cs="Arial"/>
          <w:sz w:val="24"/>
          <w:szCs w:val="24"/>
          <w:lang w:eastAsia="pl-PL"/>
        </w:rPr>
        <w:t xml:space="preserve"> z późn. zm.</w:t>
      </w:r>
      <w:bookmarkEnd w:id="1"/>
      <w:r w:rsidRPr="002F0F5C">
        <w:rPr>
          <w:rFonts w:ascii="Arial" w:eastAsia="Times New Roman" w:hAnsi="Arial" w:cs="Arial"/>
          <w:sz w:val="24"/>
          <w:szCs w:val="24"/>
          <w:lang w:eastAsia="pl-PL"/>
        </w:rPr>
        <w:t xml:space="preserve">), </w:t>
      </w:r>
    </w:p>
    <w:p w14:paraId="06E4AA4A" w14:textId="77777777" w:rsidR="00E33E94" w:rsidRPr="00EA259D" w:rsidRDefault="00E33E94" w:rsidP="00E33E94">
      <w:pPr>
        <w:pStyle w:val="Akapitzlist"/>
        <w:numPr>
          <w:ilvl w:val="0"/>
          <w:numId w:val="38"/>
        </w:numPr>
        <w:spacing w:after="0" w:afterAutospacing="1"/>
        <w:contextualSpacing w:val="0"/>
        <w:jc w:val="both"/>
        <w:rPr>
          <w:rFonts w:ascii="Arial" w:hAnsi="Arial" w:cs="Arial"/>
          <w:sz w:val="24"/>
          <w:szCs w:val="24"/>
        </w:rPr>
      </w:pPr>
      <w:r w:rsidRPr="00587A40">
        <w:rPr>
          <w:rFonts w:ascii="Arial" w:hAnsi="Arial" w:cs="Arial"/>
          <w:sz w:val="24"/>
          <w:szCs w:val="24"/>
        </w:rPr>
        <w:t>art. 192, art. 378 ust. 2a pkt 1 ustawy z dnia 27 kwietnia 2001 r. Prawo ochrony środowiska (Dz. U. z 2018 r. poz. 799 t.j. ze zm.)</w:t>
      </w:r>
    </w:p>
    <w:p w14:paraId="0D657F1A" w14:textId="77777777" w:rsidR="00E33E94" w:rsidRPr="002F0F5C" w:rsidRDefault="00E33E94" w:rsidP="00E33E94">
      <w:pPr>
        <w:spacing w:before="120" w:after="0"/>
        <w:jc w:val="both"/>
        <w:rPr>
          <w:rFonts w:ascii="Arial" w:eastAsia="Times New Roman" w:hAnsi="Arial" w:cs="Arial"/>
          <w:sz w:val="24"/>
          <w:szCs w:val="24"/>
          <w:lang w:eastAsia="pl-PL"/>
        </w:rPr>
      </w:pPr>
      <w:r w:rsidRPr="002F0F5C">
        <w:rPr>
          <w:rFonts w:ascii="Arial" w:eastAsia="Times New Roman" w:hAnsi="Arial" w:cs="Arial"/>
          <w:sz w:val="24"/>
          <w:szCs w:val="24"/>
          <w:lang w:eastAsia="pl-PL"/>
        </w:rPr>
        <w:t xml:space="preserve">po rozpatrzeniu wniosku </w:t>
      </w:r>
      <w:r>
        <w:rPr>
          <w:rFonts w:ascii="Arial" w:eastAsia="Times New Roman" w:hAnsi="Arial" w:cs="Arial"/>
          <w:sz w:val="24"/>
          <w:szCs w:val="24"/>
          <w:lang w:eastAsia="pl-PL"/>
        </w:rPr>
        <w:t xml:space="preserve">LERG S.A., Pustków-Osiedle 59 D, 39-206 Pustków 3 ( REGON 850022800, NIP: 872-000-35-68 ) z dnia 30 września 2019 r., znak: PO/1019/2019 w sprawie zmiany decyzji Marszałka Województwa Podkarpackiego z dnia 30 kwietnia 2015 r., znak: OS-I.7222.46.9.2014.MH, zmienionej decyzją Marszałka Województwa Podkarpackiego z dnia 4 grudnia 2015 r., znak: OS- I.7222.44.7.2015. MH, zmienionej decyzją Marszałka Województwa Podkarpackiego z dnia 8 luty 2018 r., znak: OS-7222.35.19.2017.MH, udzielającej Spółce pozwolenia zintegrowanego na prowadzenie instalacji biologicznej </w:t>
      </w:r>
      <w:bookmarkStart w:id="2" w:name="_Hlk26954928"/>
      <w:r>
        <w:rPr>
          <w:rFonts w:ascii="Arial" w:eastAsia="Times New Roman" w:hAnsi="Arial" w:cs="Arial"/>
          <w:sz w:val="24"/>
          <w:szCs w:val="24"/>
          <w:lang w:eastAsia="pl-PL"/>
        </w:rPr>
        <w:t>oczyszczalni ścieków przemysłowych o maksymalnej przepustowości 3100 m</w:t>
      </w:r>
      <w:r>
        <w:rPr>
          <w:rFonts w:ascii="Arial" w:eastAsia="Times New Roman" w:hAnsi="Arial" w:cs="Arial"/>
          <w:sz w:val="24"/>
          <w:szCs w:val="24"/>
          <w:vertAlign w:val="superscript"/>
          <w:lang w:eastAsia="pl-PL"/>
        </w:rPr>
        <w:t>3</w:t>
      </w:r>
      <w:r>
        <w:rPr>
          <w:rFonts w:ascii="Arial" w:eastAsia="Times New Roman" w:hAnsi="Arial" w:cs="Arial"/>
          <w:sz w:val="24"/>
          <w:szCs w:val="24"/>
          <w:lang w:eastAsia="pl-PL"/>
        </w:rPr>
        <w:t>/d, zlokalizowanej w  miejscowości Brzeźnica</w:t>
      </w:r>
    </w:p>
    <w:bookmarkEnd w:id="2"/>
    <w:p w14:paraId="09C9ADFD" w14:textId="77777777" w:rsidR="00E33E94" w:rsidRPr="002F0F5C" w:rsidRDefault="00E33E94" w:rsidP="00E33E94">
      <w:pPr>
        <w:spacing w:before="120" w:after="0"/>
        <w:jc w:val="both"/>
        <w:rPr>
          <w:rFonts w:ascii="Arial" w:eastAsia="Times New Roman" w:hAnsi="Arial" w:cs="Arial"/>
          <w:sz w:val="24"/>
          <w:szCs w:val="24"/>
          <w:lang w:eastAsia="pl-PL"/>
        </w:rPr>
      </w:pPr>
    </w:p>
    <w:p w14:paraId="19247677" w14:textId="77777777" w:rsidR="00E33E94" w:rsidRDefault="00E33E94" w:rsidP="00E33E94">
      <w:pPr>
        <w:spacing w:after="0"/>
        <w:jc w:val="center"/>
        <w:rPr>
          <w:rFonts w:ascii="Arial" w:eastAsia="Times New Roman" w:hAnsi="Arial" w:cs="Arial"/>
          <w:b/>
          <w:sz w:val="24"/>
          <w:szCs w:val="24"/>
          <w:lang w:eastAsia="pl-PL"/>
        </w:rPr>
      </w:pPr>
      <w:r w:rsidRPr="002F0F5C">
        <w:rPr>
          <w:rFonts w:ascii="Arial" w:eastAsia="Times New Roman" w:hAnsi="Arial" w:cs="Arial"/>
          <w:b/>
          <w:sz w:val="24"/>
          <w:szCs w:val="24"/>
          <w:lang w:eastAsia="pl-PL"/>
        </w:rPr>
        <w:t>o r z e k a m:</w:t>
      </w:r>
    </w:p>
    <w:p w14:paraId="26E16582" w14:textId="77777777" w:rsidR="00E33E94" w:rsidRDefault="00E33E94" w:rsidP="00E33E94"/>
    <w:p w14:paraId="3000017F" w14:textId="77777777" w:rsidR="00E33E94" w:rsidRPr="002F0F5C" w:rsidRDefault="00E33E94" w:rsidP="00E33E94">
      <w:pPr>
        <w:spacing w:before="120" w:after="0"/>
        <w:jc w:val="both"/>
        <w:rPr>
          <w:rFonts w:ascii="Arial" w:eastAsia="Times New Roman" w:hAnsi="Arial" w:cs="Arial"/>
          <w:sz w:val="24"/>
          <w:szCs w:val="24"/>
          <w:lang w:eastAsia="pl-PL"/>
        </w:rPr>
      </w:pPr>
      <w:r w:rsidRPr="00784ADE">
        <w:rPr>
          <w:rFonts w:ascii="Arial" w:eastAsia="Times New Roman" w:hAnsi="Arial" w:cs="Arial"/>
          <w:b/>
          <w:sz w:val="24"/>
          <w:szCs w:val="20"/>
          <w:lang w:eastAsia="pl-PL"/>
        </w:rPr>
        <w:t xml:space="preserve">I. </w:t>
      </w:r>
      <w:r>
        <w:rPr>
          <w:rFonts w:ascii="Arial" w:eastAsia="Times New Roman" w:hAnsi="Arial" w:cs="Arial"/>
          <w:b/>
          <w:sz w:val="24"/>
          <w:szCs w:val="20"/>
          <w:lang w:eastAsia="pl-PL"/>
        </w:rPr>
        <w:t xml:space="preserve">  </w:t>
      </w:r>
      <w:r w:rsidRPr="00994B63">
        <w:rPr>
          <w:rFonts w:ascii="Arial" w:eastAsia="Times New Roman" w:hAnsi="Arial" w:cs="Arial"/>
          <w:bCs/>
          <w:sz w:val="24"/>
          <w:szCs w:val="20"/>
          <w:lang w:eastAsia="pl-PL"/>
        </w:rPr>
        <w:t>Zmieniam za zgodą stron decyzję</w:t>
      </w:r>
      <w:r>
        <w:rPr>
          <w:rFonts w:ascii="Arial" w:eastAsia="Times New Roman" w:hAnsi="Arial" w:cs="Arial"/>
          <w:b/>
          <w:sz w:val="24"/>
          <w:szCs w:val="20"/>
          <w:lang w:eastAsia="pl-PL"/>
        </w:rPr>
        <w:t xml:space="preserve"> </w:t>
      </w:r>
      <w:r>
        <w:rPr>
          <w:rFonts w:ascii="Arial" w:eastAsia="Times New Roman" w:hAnsi="Arial" w:cs="Arial"/>
          <w:sz w:val="24"/>
          <w:szCs w:val="24"/>
          <w:lang w:eastAsia="pl-PL"/>
        </w:rPr>
        <w:t>Marszałka Województwa Podkarpackiego z dnia 30 kwietnia 2015 r., znak: OS-I.7222.46.9.2014.MH, zmienionej decyzją Marszałka Województwa Podkarpackiego z dnia 4 grudnia 2015 r., znak: OS-I.7222.44.7.2015. MH, zmienionej decyzją Marszałka województwa Podkarpackiego z dnia 8 luty 2018 r., znak: OS-7222.35.19.2017.MH udzielającą LERG S.A.,  Pustków-Osiedle 59 D, 39- 206 Pustków 3 ( REGON 850022800, NIP: 872-000-35-68 ) pozwolenia zintegrowanego na prowadzenie instalacji biologicznej oczyszczalni ścieków przemysłowych o maksymalnej przepustowości 3100 m</w:t>
      </w:r>
      <w:r>
        <w:rPr>
          <w:rFonts w:ascii="Arial" w:eastAsia="Times New Roman" w:hAnsi="Arial" w:cs="Arial"/>
          <w:sz w:val="24"/>
          <w:szCs w:val="24"/>
          <w:vertAlign w:val="superscript"/>
          <w:lang w:eastAsia="pl-PL"/>
        </w:rPr>
        <w:t>3</w:t>
      </w:r>
      <w:r>
        <w:rPr>
          <w:rFonts w:ascii="Arial" w:eastAsia="Times New Roman" w:hAnsi="Arial" w:cs="Arial"/>
          <w:sz w:val="24"/>
          <w:szCs w:val="24"/>
          <w:lang w:eastAsia="pl-PL"/>
        </w:rPr>
        <w:t>/d, zlokalizowanej w  miejscowości Brzeźnica, w następujący sposób:</w:t>
      </w:r>
    </w:p>
    <w:p w14:paraId="0B4633BD" w14:textId="77777777" w:rsidR="00E33E94" w:rsidRPr="00784ADE" w:rsidRDefault="00E33E94" w:rsidP="00E33E94">
      <w:pPr>
        <w:widowControl w:val="0"/>
        <w:tabs>
          <w:tab w:val="num" w:pos="1065"/>
        </w:tabs>
        <w:adjustRightInd w:val="0"/>
        <w:spacing w:after="0"/>
        <w:jc w:val="both"/>
        <w:textAlignment w:val="baseline"/>
        <w:rPr>
          <w:rFonts w:ascii="Arial" w:eastAsia="Times New Roman" w:hAnsi="Arial" w:cs="Arial"/>
          <w:b/>
          <w:sz w:val="24"/>
          <w:szCs w:val="20"/>
          <w:u w:val="single"/>
          <w:lang w:eastAsia="pl-PL"/>
        </w:rPr>
      </w:pPr>
    </w:p>
    <w:p w14:paraId="1F3BA1E5" w14:textId="77777777" w:rsidR="00E33E94" w:rsidRDefault="00E33E94" w:rsidP="00E33E94">
      <w:pPr>
        <w:widowControl w:val="0"/>
        <w:adjustRightInd w:val="0"/>
        <w:spacing w:after="0"/>
        <w:jc w:val="both"/>
        <w:textAlignment w:val="baseline"/>
        <w:rPr>
          <w:rFonts w:ascii="Arial" w:eastAsia="Times New Roman" w:hAnsi="Arial" w:cs="Arial"/>
          <w:bCs/>
          <w:sz w:val="24"/>
          <w:szCs w:val="20"/>
          <w:lang w:eastAsia="pl-PL"/>
        </w:rPr>
      </w:pPr>
      <w:r w:rsidRPr="00784ADE">
        <w:rPr>
          <w:rFonts w:ascii="Arial" w:eastAsia="Times New Roman" w:hAnsi="Arial" w:cs="Arial"/>
          <w:b/>
          <w:sz w:val="24"/>
          <w:szCs w:val="20"/>
          <w:lang w:eastAsia="pl-PL"/>
        </w:rPr>
        <w:t xml:space="preserve">I.1. </w:t>
      </w:r>
      <w:r w:rsidRPr="00A567AC">
        <w:rPr>
          <w:rFonts w:ascii="Arial" w:eastAsia="Times New Roman" w:hAnsi="Arial" w:cs="Arial"/>
          <w:bCs/>
          <w:sz w:val="24"/>
          <w:szCs w:val="20"/>
          <w:lang w:eastAsia="pl-PL"/>
        </w:rPr>
        <w:t>Podpunkt</w:t>
      </w:r>
      <w:r>
        <w:rPr>
          <w:rFonts w:ascii="Arial" w:eastAsia="Times New Roman" w:hAnsi="Arial" w:cs="Arial"/>
          <w:b/>
          <w:sz w:val="24"/>
          <w:szCs w:val="20"/>
          <w:lang w:eastAsia="pl-PL"/>
        </w:rPr>
        <w:t xml:space="preserve"> I.2.1.6. </w:t>
      </w:r>
      <w:r w:rsidRPr="00A567AC">
        <w:rPr>
          <w:rFonts w:ascii="Arial" w:eastAsia="Times New Roman" w:hAnsi="Arial" w:cs="Arial"/>
          <w:bCs/>
          <w:sz w:val="24"/>
          <w:szCs w:val="20"/>
          <w:lang w:eastAsia="pl-PL"/>
        </w:rPr>
        <w:t>otrzymuje brzmienie:</w:t>
      </w:r>
    </w:p>
    <w:p w14:paraId="4DBE8590" w14:textId="77777777" w:rsidR="00E33E94" w:rsidRDefault="00E33E94" w:rsidP="00E33E94">
      <w:pPr>
        <w:widowControl w:val="0"/>
        <w:adjustRightInd w:val="0"/>
        <w:spacing w:after="0"/>
        <w:jc w:val="both"/>
        <w:textAlignment w:val="baseline"/>
        <w:rPr>
          <w:rFonts w:ascii="Arial" w:eastAsia="Times New Roman" w:hAnsi="Arial" w:cs="Arial"/>
          <w:bCs/>
          <w:sz w:val="24"/>
          <w:szCs w:val="20"/>
          <w:lang w:eastAsia="pl-PL"/>
        </w:rPr>
      </w:pPr>
    </w:p>
    <w:p w14:paraId="2116C812" w14:textId="77777777" w:rsidR="00411E18" w:rsidRDefault="00411E18" w:rsidP="00E33E94">
      <w:pPr>
        <w:widowControl w:val="0"/>
        <w:adjustRightInd w:val="0"/>
        <w:spacing w:after="0"/>
        <w:jc w:val="both"/>
        <w:textAlignment w:val="baseline"/>
        <w:rPr>
          <w:rFonts w:ascii="Arial" w:eastAsia="Times New Roman" w:hAnsi="Arial" w:cs="Arial"/>
          <w:bCs/>
          <w:sz w:val="24"/>
          <w:szCs w:val="20"/>
          <w:lang w:eastAsia="pl-PL"/>
        </w:rPr>
      </w:pPr>
    </w:p>
    <w:p w14:paraId="02061D74" w14:textId="77777777" w:rsidR="00411E18" w:rsidRDefault="00411E18" w:rsidP="00E33E94">
      <w:pPr>
        <w:widowControl w:val="0"/>
        <w:adjustRightInd w:val="0"/>
        <w:spacing w:after="0"/>
        <w:jc w:val="both"/>
        <w:textAlignment w:val="baseline"/>
        <w:rPr>
          <w:rFonts w:ascii="Arial" w:eastAsia="Times New Roman" w:hAnsi="Arial" w:cs="Arial"/>
          <w:bCs/>
          <w:sz w:val="24"/>
          <w:szCs w:val="20"/>
          <w:lang w:eastAsia="pl-PL"/>
        </w:rPr>
      </w:pPr>
    </w:p>
    <w:p w14:paraId="3FA4A67C" w14:textId="77777777" w:rsidR="00411E18" w:rsidRDefault="00411E18" w:rsidP="00E33E94">
      <w:pPr>
        <w:widowControl w:val="0"/>
        <w:adjustRightInd w:val="0"/>
        <w:spacing w:after="0"/>
        <w:jc w:val="both"/>
        <w:textAlignment w:val="baseline"/>
        <w:rPr>
          <w:rFonts w:ascii="Arial" w:eastAsia="Times New Roman" w:hAnsi="Arial" w:cs="Arial"/>
          <w:bCs/>
          <w:sz w:val="24"/>
          <w:szCs w:val="20"/>
          <w:lang w:eastAsia="pl-PL"/>
        </w:rPr>
      </w:pPr>
    </w:p>
    <w:p w14:paraId="2A93B77F" w14:textId="77777777" w:rsidR="00E33E94" w:rsidRDefault="00E33E94" w:rsidP="00E33E94">
      <w:pPr>
        <w:widowControl w:val="0"/>
        <w:adjustRightInd w:val="0"/>
        <w:spacing w:after="0"/>
        <w:jc w:val="both"/>
        <w:textAlignment w:val="baseline"/>
        <w:rPr>
          <w:rFonts w:ascii="Arial" w:eastAsia="Times New Roman" w:hAnsi="Arial" w:cs="Arial"/>
          <w:bCs/>
          <w:sz w:val="24"/>
          <w:szCs w:val="20"/>
          <w:lang w:eastAsia="pl-PL"/>
        </w:rPr>
      </w:pPr>
      <w:r>
        <w:rPr>
          <w:rFonts w:ascii="Arial" w:eastAsia="Times New Roman" w:hAnsi="Arial" w:cs="Arial"/>
          <w:bCs/>
          <w:sz w:val="24"/>
          <w:szCs w:val="20"/>
          <w:lang w:eastAsia="pl-PL"/>
        </w:rPr>
        <w:lastRenderedPageBreak/>
        <w:t>„I.2.1.6. Reaktory biologiczne R-1 i R-2.</w:t>
      </w:r>
    </w:p>
    <w:p w14:paraId="7FF34273" w14:textId="77777777" w:rsidR="00E33E94" w:rsidRDefault="00E33E94" w:rsidP="00E33E94">
      <w:pPr>
        <w:widowControl w:val="0"/>
        <w:adjustRightInd w:val="0"/>
        <w:spacing w:after="0"/>
        <w:jc w:val="both"/>
        <w:textAlignment w:val="baseline"/>
        <w:rPr>
          <w:rFonts w:ascii="Arial" w:eastAsia="Times New Roman" w:hAnsi="Arial" w:cs="Arial"/>
          <w:bCs/>
          <w:sz w:val="24"/>
          <w:szCs w:val="20"/>
          <w:lang w:eastAsia="pl-PL"/>
        </w:rPr>
      </w:pPr>
      <w:r w:rsidRPr="00A567AC">
        <w:rPr>
          <w:rFonts w:ascii="Arial" w:eastAsia="Times New Roman" w:hAnsi="Arial" w:cs="Arial"/>
          <w:bCs/>
          <w:sz w:val="24"/>
          <w:szCs w:val="20"/>
          <w:lang w:eastAsia="pl-PL"/>
        </w:rPr>
        <w:t>Dwa reaktory biologiczne (R-1 i R-2) o pojemności całkowitej 252 m3, wykonane w</w:t>
      </w:r>
      <w:r>
        <w:rPr>
          <w:rFonts w:ascii="Arial" w:eastAsia="Times New Roman" w:hAnsi="Arial" w:cs="Arial"/>
          <w:bCs/>
          <w:sz w:val="24"/>
          <w:szCs w:val="20"/>
          <w:lang w:eastAsia="pl-PL"/>
        </w:rPr>
        <w:t> </w:t>
      </w:r>
      <w:r w:rsidRPr="00A567AC">
        <w:rPr>
          <w:rFonts w:ascii="Arial" w:eastAsia="Times New Roman" w:hAnsi="Arial" w:cs="Arial"/>
          <w:bCs/>
          <w:sz w:val="24"/>
          <w:szCs w:val="20"/>
          <w:lang w:eastAsia="pl-PL"/>
        </w:rPr>
        <w:t xml:space="preserve"> postaci dwóch żelbetowych zbiorników o przepływie pionowym. Średnica reaktora wynosić będzie 5,6 m, a głębokość 6,75 m. Napowietrzanie ścieków odbywać się będzie za pomocą systemu drobnopęcherzykowego napowietrzania wykonanego na bazie dyfuzorów membranowych. Czas zatrzymania ścieków wynosił będzie 1,5 h.</w:t>
      </w:r>
    </w:p>
    <w:p w14:paraId="32492246" w14:textId="77777777" w:rsidR="00E33E94" w:rsidRPr="00784ADE" w:rsidRDefault="00E33E94" w:rsidP="00E33E94">
      <w:pPr>
        <w:widowControl w:val="0"/>
        <w:adjustRightInd w:val="0"/>
        <w:spacing w:after="0"/>
        <w:jc w:val="both"/>
        <w:textAlignment w:val="baseline"/>
        <w:rPr>
          <w:rFonts w:ascii="Arial" w:eastAsia="Times New Roman" w:hAnsi="Arial" w:cs="Arial"/>
          <w:bCs/>
          <w:sz w:val="24"/>
          <w:szCs w:val="20"/>
          <w:lang w:eastAsia="pl-PL"/>
        </w:rPr>
      </w:pPr>
    </w:p>
    <w:p w14:paraId="3AB4B1DE" w14:textId="77777777" w:rsidR="00E33E94" w:rsidRPr="00784ADE" w:rsidRDefault="00E33E94" w:rsidP="00E33E94">
      <w:pPr>
        <w:widowControl w:val="0"/>
        <w:adjustRightInd w:val="0"/>
        <w:spacing w:after="0"/>
        <w:jc w:val="both"/>
        <w:textAlignment w:val="baseline"/>
        <w:rPr>
          <w:rFonts w:ascii="Arial" w:eastAsia="Times New Roman" w:hAnsi="Arial" w:cs="Arial"/>
          <w:sz w:val="24"/>
          <w:szCs w:val="20"/>
          <w:lang w:eastAsia="pl-PL"/>
        </w:rPr>
      </w:pPr>
      <w:r w:rsidRPr="00784ADE">
        <w:rPr>
          <w:rFonts w:ascii="Arial" w:eastAsia="Times New Roman" w:hAnsi="Arial" w:cs="Arial"/>
          <w:b/>
          <w:sz w:val="24"/>
          <w:szCs w:val="20"/>
          <w:lang w:eastAsia="pl-PL"/>
        </w:rPr>
        <w:t>I.2</w:t>
      </w:r>
      <w:r w:rsidRPr="00784ADE">
        <w:rPr>
          <w:rFonts w:ascii="Arial" w:eastAsia="Times New Roman" w:hAnsi="Arial" w:cs="Arial"/>
          <w:bCs/>
          <w:sz w:val="24"/>
          <w:szCs w:val="20"/>
          <w:lang w:eastAsia="pl-PL"/>
        </w:rPr>
        <w:t xml:space="preserve">. </w:t>
      </w:r>
      <w:r w:rsidRPr="00A567AC">
        <w:rPr>
          <w:rFonts w:ascii="Arial" w:eastAsia="Times New Roman" w:hAnsi="Arial" w:cs="Arial"/>
          <w:bCs/>
          <w:sz w:val="24"/>
          <w:szCs w:val="20"/>
          <w:lang w:eastAsia="pl-PL"/>
        </w:rPr>
        <w:t xml:space="preserve"> Podpunkt </w:t>
      </w:r>
      <w:r w:rsidRPr="00A567AC">
        <w:rPr>
          <w:rFonts w:ascii="Arial" w:eastAsia="Times New Roman" w:hAnsi="Arial" w:cs="Arial"/>
          <w:b/>
          <w:bCs/>
          <w:sz w:val="24"/>
          <w:szCs w:val="24"/>
          <w:lang w:eastAsia="pl-PL"/>
        </w:rPr>
        <w:t>I.2.2.1.</w:t>
      </w:r>
      <w:r>
        <w:rPr>
          <w:rFonts w:ascii="Arial" w:eastAsia="Times New Roman" w:hAnsi="Arial" w:cs="Arial"/>
          <w:b/>
          <w:bCs/>
          <w:sz w:val="24"/>
          <w:szCs w:val="24"/>
          <w:lang w:eastAsia="pl-PL"/>
        </w:rPr>
        <w:t xml:space="preserve"> </w:t>
      </w:r>
      <w:r>
        <w:rPr>
          <w:rFonts w:ascii="Arial" w:eastAsia="Times New Roman" w:hAnsi="Arial" w:cs="Arial"/>
          <w:sz w:val="24"/>
          <w:szCs w:val="24"/>
          <w:lang w:eastAsia="pl-PL"/>
        </w:rPr>
        <w:t>otrzymuje brzmienie:</w:t>
      </w:r>
    </w:p>
    <w:p w14:paraId="411874B4" w14:textId="77777777" w:rsidR="00E33E94" w:rsidRDefault="00E33E94" w:rsidP="00E33E94">
      <w:pPr>
        <w:widowControl w:val="0"/>
        <w:adjustRightInd w:val="0"/>
        <w:spacing w:after="0"/>
        <w:jc w:val="both"/>
        <w:textAlignment w:val="baseline"/>
        <w:rPr>
          <w:rFonts w:ascii="Arial" w:eastAsia="Times New Roman" w:hAnsi="Arial" w:cs="Arial"/>
          <w:sz w:val="24"/>
          <w:szCs w:val="24"/>
          <w:lang w:eastAsia="pl-PL"/>
        </w:rPr>
      </w:pPr>
    </w:p>
    <w:p w14:paraId="6241FC2C" w14:textId="77777777" w:rsidR="00E33E94" w:rsidRPr="00A567AC" w:rsidRDefault="00E33E94" w:rsidP="00E33E94">
      <w:pPr>
        <w:widowControl w:val="0"/>
        <w:adjustRightInd w:val="0"/>
        <w:spacing w:after="0"/>
        <w:jc w:val="both"/>
        <w:textAlignment w:val="baseline"/>
        <w:rPr>
          <w:rFonts w:ascii="Arial" w:eastAsia="Times New Roman" w:hAnsi="Arial" w:cs="Arial"/>
          <w:sz w:val="24"/>
          <w:szCs w:val="24"/>
          <w:lang w:eastAsia="pl-PL"/>
        </w:rPr>
      </w:pPr>
      <w:r>
        <w:rPr>
          <w:rFonts w:ascii="Arial" w:eastAsia="Times New Roman" w:hAnsi="Arial" w:cs="Arial"/>
          <w:sz w:val="24"/>
          <w:szCs w:val="24"/>
          <w:lang w:eastAsia="pl-PL"/>
        </w:rPr>
        <w:t>„</w:t>
      </w:r>
      <w:r w:rsidRPr="00A567AC">
        <w:rPr>
          <w:rFonts w:ascii="Arial" w:eastAsia="Times New Roman" w:hAnsi="Arial" w:cs="Arial"/>
          <w:sz w:val="24"/>
          <w:szCs w:val="24"/>
          <w:lang w:eastAsia="pl-PL"/>
        </w:rPr>
        <w:t>I.2.2.1. Ciąg I – oczyszczalnia klasyczna.</w:t>
      </w:r>
    </w:p>
    <w:p w14:paraId="18741B93" w14:textId="77777777" w:rsidR="00E33E94" w:rsidRPr="00A567AC" w:rsidRDefault="00E33E94" w:rsidP="00E33E94">
      <w:pPr>
        <w:widowControl w:val="0"/>
        <w:adjustRightInd w:val="0"/>
        <w:spacing w:after="0"/>
        <w:jc w:val="both"/>
        <w:textAlignment w:val="baseline"/>
        <w:rPr>
          <w:rFonts w:ascii="Arial" w:eastAsia="Times New Roman" w:hAnsi="Arial" w:cs="Arial"/>
          <w:sz w:val="24"/>
          <w:szCs w:val="24"/>
          <w:lang w:eastAsia="pl-PL"/>
        </w:rPr>
      </w:pPr>
      <w:r w:rsidRPr="00A567AC">
        <w:rPr>
          <w:rFonts w:ascii="Arial" w:eastAsia="Times New Roman" w:hAnsi="Arial" w:cs="Arial"/>
          <w:sz w:val="24"/>
          <w:szCs w:val="24"/>
          <w:lang w:eastAsia="pl-PL"/>
        </w:rPr>
        <w:t xml:space="preserve">Ścieki surowe dopływać będą kolektorem zbiorczym do studzienki dopływowej S-0 na terenie biologicznej oczyszczalni ścieków, skąd grawitacyjnie spływać będą </w:t>
      </w:r>
    </w:p>
    <w:p w14:paraId="395285FC" w14:textId="77777777" w:rsidR="00E33E94" w:rsidRPr="00A567AC" w:rsidRDefault="00E33E94" w:rsidP="00E33E94">
      <w:pPr>
        <w:widowControl w:val="0"/>
        <w:adjustRightInd w:val="0"/>
        <w:spacing w:after="0"/>
        <w:jc w:val="both"/>
        <w:textAlignment w:val="baseline"/>
        <w:rPr>
          <w:rFonts w:ascii="Arial" w:eastAsia="Times New Roman" w:hAnsi="Arial" w:cs="Arial"/>
          <w:sz w:val="24"/>
          <w:szCs w:val="24"/>
          <w:lang w:eastAsia="pl-PL"/>
        </w:rPr>
      </w:pPr>
      <w:r w:rsidRPr="00A567AC">
        <w:rPr>
          <w:rFonts w:ascii="Arial" w:eastAsia="Times New Roman" w:hAnsi="Arial" w:cs="Arial"/>
          <w:sz w:val="24"/>
          <w:szCs w:val="24"/>
          <w:lang w:eastAsia="pl-PL"/>
        </w:rPr>
        <w:t xml:space="preserve">do komory krat z sitem Hubera i piaskownikiem. Na sicie w procesach cedzenia oddzielane będą grubsze zanieczyszczenia tzw. skratki, które po przepłukaniu </w:t>
      </w:r>
    </w:p>
    <w:p w14:paraId="2DEAD523" w14:textId="77777777" w:rsidR="00E33E94" w:rsidRPr="00A567AC" w:rsidRDefault="00E33E94" w:rsidP="00E33E94">
      <w:pPr>
        <w:widowControl w:val="0"/>
        <w:adjustRightInd w:val="0"/>
        <w:spacing w:after="0"/>
        <w:jc w:val="both"/>
        <w:textAlignment w:val="baseline"/>
        <w:rPr>
          <w:rFonts w:ascii="Arial" w:eastAsia="Times New Roman" w:hAnsi="Arial" w:cs="Arial"/>
          <w:sz w:val="24"/>
          <w:szCs w:val="24"/>
          <w:lang w:eastAsia="pl-PL"/>
        </w:rPr>
      </w:pPr>
      <w:r w:rsidRPr="00A567AC">
        <w:rPr>
          <w:rFonts w:ascii="Arial" w:eastAsia="Times New Roman" w:hAnsi="Arial" w:cs="Arial"/>
          <w:sz w:val="24"/>
          <w:szCs w:val="24"/>
          <w:lang w:eastAsia="pl-PL"/>
        </w:rPr>
        <w:t xml:space="preserve">i sprasowaniu, usuwane będą automatycznym wyrzutnikiem do pojemników. Następnie ścieki przepływać będą przez dwukomorowy piaskownik poziomy. Koryta piaskownika pracować będą równolegle lub naprzemiennie (podczas gdy jedno koryto będzie pracować, drugie będzie odwadniane, osuszane i czyszczone </w:t>
      </w:r>
    </w:p>
    <w:p w14:paraId="24FF6939" w14:textId="77777777" w:rsidR="00E33E94" w:rsidRPr="00A567AC" w:rsidRDefault="00E33E94" w:rsidP="00E33E94">
      <w:pPr>
        <w:widowControl w:val="0"/>
        <w:adjustRightInd w:val="0"/>
        <w:spacing w:after="0"/>
        <w:jc w:val="both"/>
        <w:textAlignment w:val="baseline"/>
        <w:rPr>
          <w:rFonts w:ascii="Arial" w:eastAsia="Times New Roman" w:hAnsi="Arial" w:cs="Arial"/>
          <w:sz w:val="24"/>
          <w:szCs w:val="24"/>
          <w:lang w:eastAsia="pl-PL"/>
        </w:rPr>
      </w:pPr>
      <w:r w:rsidRPr="00A567AC">
        <w:rPr>
          <w:rFonts w:ascii="Arial" w:eastAsia="Times New Roman" w:hAnsi="Arial" w:cs="Arial"/>
          <w:sz w:val="24"/>
          <w:szCs w:val="24"/>
          <w:lang w:eastAsia="pl-PL"/>
        </w:rPr>
        <w:t xml:space="preserve">z zatrzymanych zawiesin ziarnistych). Piaskowniki czyszczone będą przez obsługę oczyszczalni ręcznie, w miarę nagromadzenia piasku w korytach piaskownika. Usunięty piasek magazynowany będzie w wyznaczonym miejscu. Z piaskownika ścieki spływać będą do osadników wstępnych o przepływie pionowym, gdzie w dolnej stożkowej części następować będzie oddzielenie zawiesin łatwoopadających. Tak oczyszczone mechanicznie ścieki spływać będą z przelewów osadników wstępnych do komory ssawnej S-2. Do komory ssawnej zawracane będą również ścieki oczyszczone, recyrkulowane z odpływu po biologicznym oczyszczeniu, celem zapewnienia odpowiedniego obciążenia hydraulicznego złóż biologicznych. Ilość zawracanych ścieków oczyszczonych wahać się będzie w granicach 10-25%. </w:t>
      </w:r>
    </w:p>
    <w:p w14:paraId="75746A73" w14:textId="77777777" w:rsidR="00E33E94" w:rsidRPr="00A567AC" w:rsidRDefault="00E33E94" w:rsidP="00E33E94">
      <w:pPr>
        <w:widowControl w:val="0"/>
        <w:adjustRightInd w:val="0"/>
        <w:spacing w:after="0"/>
        <w:jc w:val="both"/>
        <w:textAlignment w:val="baseline"/>
        <w:rPr>
          <w:rFonts w:ascii="Arial" w:eastAsia="Times New Roman" w:hAnsi="Arial" w:cs="Arial"/>
          <w:sz w:val="24"/>
          <w:szCs w:val="24"/>
          <w:lang w:eastAsia="pl-PL"/>
        </w:rPr>
      </w:pPr>
      <w:r w:rsidRPr="00A567AC">
        <w:rPr>
          <w:rFonts w:ascii="Arial" w:eastAsia="Times New Roman" w:hAnsi="Arial" w:cs="Arial"/>
          <w:sz w:val="24"/>
          <w:szCs w:val="24"/>
          <w:lang w:eastAsia="pl-PL"/>
        </w:rPr>
        <w:t>Z komory ssawnej ścieki będą przepompowywane poprzez studzienkę rozdziałową S-</w:t>
      </w:r>
      <w:r>
        <w:rPr>
          <w:rFonts w:ascii="Arial" w:eastAsia="Times New Roman" w:hAnsi="Arial" w:cs="Arial"/>
          <w:sz w:val="24"/>
          <w:szCs w:val="24"/>
          <w:lang w:eastAsia="pl-PL"/>
        </w:rPr>
        <w:t> </w:t>
      </w:r>
      <w:r w:rsidRPr="00A567AC">
        <w:rPr>
          <w:rFonts w:ascii="Arial" w:eastAsia="Times New Roman" w:hAnsi="Arial" w:cs="Arial"/>
          <w:sz w:val="24"/>
          <w:szCs w:val="24"/>
          <w:lang w:eastAsia="pl-PL"/>
        </w:rPr>
        <w:t xml:space="preserve">3 na złoża biologiczne (2/3 wszystkich ścieków), gdzie następować będzie ich </w:t>
      </w:r>
      <w:r w:rsidRPr="00A00331">
        <w:rPr>
          <w:rFonts w:ascii="Arial" w:eastAsia="Times New Roman" w:hAnsi="Arial" w:cs="Arial"/>
          <w:sz w:val="24"/>
          <w:szCs w:val="24"/>
          <w:lang w:eastAsia="pl-PL"/>
        </w:rPr>
        <w:t>rozdeszcz</w:t>
      </w:r>
      <w:r w:rsidRPr="000B064B">
        <w:rPr>
          <w:rFonts w:ascii="Arial" w:eastAsia="Times New Roman" w:hAnsi="Arial" w:cs="Arial"/>
          <w:sz w:val="24"/>
          <w:szCs w:val="24"/>
          <w:lang w:eastAsia="pl-PL"/>
        </w:rPr>
        <w:t>a</w:t>
      </w:r>
      <w:r w:rsidRPr="00A00331">
        <w:rPr>
          <w:rFonts w:ascii="Arial" w:eastAsia="Times New Roman" w:hAnsi="Arial" w:cs="Arial"/>
          <w:sz w:val="24"/>
          <w:szCs w:val="24"/>
          <w:lang w:eastAsia="pl-PL"/>
        </w:rPr>
        <w:t>nie</w:t>
      </w:r>
      <w:r w:rsidRPr="00A567AC">
        <w:rPr>
          <w:rFonts w:ascii="Arial" w:eastAsia="Times New Roman" w:hAnsi="Arial" w:cs="Arial"/>
          <w:sz w:val="24"/>
          <w:szCs w:val="24"/>
          <w:lang w:eastAsia="pl-PL"/>
        </w:rPr>
        <w:t xml:space="preserve"> za pomocą zraszaczy obrotowych. W czasie filtracji ścieków przez złoże koksowe następował będzie rozkład zanieczyszczeń przez drobnoustroje, stanowiące błonę biologiczną wyrosłą na złożu (koksie). Pozostała 1/3 ścieków kierowana będzie na ciąg II (oczyszczalnia szybowa).</w:t>
      </w:r>
    </w:p>
    <w:p w14:paraId="0E24A734" w14:textId="77777777" w:rsidR="00E33E94" w:rsidRPr="00A567AC" w:rsidRDefault="00E33E94" w:rsidP="00E33E94">
      <w:pPr>
        <w:widowControl w:val="0"/>
        <w:adjustRightInd w:val="0"/>
        <w:spacing w:after="0"/>
        <w:jc w:val="both"/>
        <w:textAlignment w:val="baseline"/>
        <w:rPr>
          <w:rFonts w:ascii="Arial" w:eastAsia="Times New Roman" w:hAnsi="Arial" w:cs="Arial"/>
          <w:sz w:val="24"/>
          <w:szCs w:val="24"/>
          <w:lang w:eastAsia="pl-PL"/>
        </w:rPr>
      </w:pPr>
      <w:r w:rsidRPr="00A567AC">
        <w:rPr>
          <w:rFonts w:ascii="Arial" w:eastAsia="Times New Roman" w:hAnsi="Arial" w:cs="Arial"/>
          <w:sz w:val="24"/>
          <w:szCs w:val="24"/>
          <w:lang w:eastAsia="pl-PL"/>
        </w:rPr>
        <w:t>Warunki tlenowe w złożu zapewniać będą otwory wentylacyjne odpływowe oraz otwarta konstrukcja złoża biologicznego. Ścieki wstępnie oczyszczone na złożu biologicznym wraz z wypłukaną błoną biologiczną, wariantowo doprowadzane będą grawitacyjnie do reaktorów biologicznych R-1 i R-1 lub bezpośrednio z pominięciem reaktorów do komory napowietrzania.</w:t>
      </w:r>
    </w:p>
    <w:p w14:paraId="2F2F3F3F" w14:textId="77777777" w:rsidR="00E33E94" w:rsidRPr="00A567AC" w:rsidRDefault="00E33E94" w:rsidP="00E33E94">
      <w:pPr>
        <w:widowControl w:val="0"/>
        <w:adjustRightInd w:val="0"/>
        <w:spacing w:after="0"/>
        <w:jc w:val="both"/>
        <w:textAlignment w:val="baseline"/>
        <w:rPr>
          <w:rFonts w:ascii="Arial" w:eastAsia="Times New Roman" w:hAnsi="Arial" w:cs="Arial"/>
          <w:sz w:val="24"/>
          <w:szCs w:val="24"/>
          <w:lang w:eastAsia="pl-PL"/>
        </w:rPr>
      </w:pPr>
      <w:r w:rsidRPr="00A567AC">
        <w:rPr>
          <w:rFonts w:ascii="Arial" w:eastAsia="Times New Roman" w:hAnsi="Arial" w:cs="Arial"/>
          <w:sz w:val="24"/>
          <w:szCs w:val="24"/>
          <w:lang w:eastAsia="pl-PL"/>
        </w:rPr>
        <w:t>W reaktorach biologicznych R-1 i R-2 zachodził będzie proces dalszego oczyszczania biologicznego osadem czynnym wspomagany napowietrzaniem za pomocą systemu drobnopęcherzykowego napowietrzania. Następnie ścieki płynąć będą kanałem do komory osadu czynnego gdzie następował będzie końcowy proces biologicznego oczyszczania.</w:t>
      </w:r>
    </w:p>
    <w:p w14:paraId="429A270F" w14:textId="77777777" w:rsidR="00E33E94" w:rsidRPr="00A567AC" w:rsidRDefault="00E33E94" w:rsidP="00E33E94">
      <w:pPr>
        <w:widowControl w:val="0"/>
        <w:adjustRightInd w:val="0"/>
        <w:spacing w:after="0"/>
        <w:jc w:val="both"/>
        <w:textAlignment w:val="baseline"/>
        <w:rPr>
          <w:rFonts w:ascii="Arial" w:eastAsia="Times New Roman" w:hAnsi="Arial" w:cs="Arial"/>
          <w:sz w:val="24"/>
          <w:szCs w:val="24"/>
          <w:lang w:eastAsia="pl-PL"/>
        </w:rPr>
      </w:pPr>
      <w:r w:rsidRPr="00A567AC">
        <w:rPr>
          <w:rFonts w:ascii="Arial" w:eastAsia="Times New Roman" w:hAnsi="Arial" w:cs="Arial"/>
          <w:sz w:val="24"/>
          <w:szCs w:val="24"/>
          <w:lang w:eastAsia="pl-PL"/>
        </w:rPr>
        <w:t>W komorze znajdować się będzie mieszanina ścieków i osadu czynnego. Osad czynny ma właściwości oczyszczania ścieków na drodze sorpcji i utleniania zanieczyszczeń.</w:t>
      </w:r>
    </w:p>
    <w:p w14:paraId="2ED935C1" w14:textId="77777777" w:rsidR="00E33E94" w:rsidRPr="00A567AC" w:rsidRDefault="00E33E94" w:rsidP="00E33E94">
      <w:pPr>
        <w:widowControl w:val="0"/>
        <w:adjustRightInd w:val="0"/>
        <w:spacing w:after="0"/>
        <w:jc w:val="both"/>
        <w:textAlignment w:val="baseline"/>
        <w:rPr>
          <w:rFonts w:ascii="Arial" w:eastAsia="Times New Roman" w:hAnsi="Arial" w:cs="Arial"/>
          <w:sz w:val="24"/>
          <w:szCs w:val="24"/>
          <w:lang w:eastAsia="pl-PL"/>
        </w:rPr>
      </w:pPr>
      <w:r w:rsidRPr="00A567AC">
        <w:rPr>
          <w:rFonts w:ascii="Arial" w:eastAsia="Times New Roman" w:hAnsi="Arial" w:cs="Arial"/>
          <w:sz w:val="24"/>
          <w:szCs w:val="24"/>
          <w:lang w:eastAsia="pl-PL"/>
        </w:rPr>
        <w:t>Zawartość komory będzie napowietrzana i mieszana za pomocą aeratorów powierzchniowych. Unoszony z komory napowietrzania osad czynny wraz z</w:t>
      </w:r>
      <w:r w:rsidR="00A03317">
        <w:rPr>
          <w:rFonts w:ascii="Arial" w:eastAsia="Times New Roman" w:hAnsi="Arial" w:cs="Arial"/>
          <w:sz w:val="24"/>
          <w:szCs w:val="24"/>
          <w:lang w:eastAsia="pl-PL"/>
        </w:rPr>
        <w:t> </w:t>
      </w:r>
      <w:r w:rsidRPr="00A567AC">
        <w:rPr>
          <w:rFonts w:ascii="Arial" w:eastAsia="Times New Roman" w:hAnsi="Arial" w:cs="Arial"/>
          <w:sz w:val="24"/>
          <w:szCs w:val="24"/>
          <w:lang w:eastAsia="pl-PL"/>
        </w:rPr>
        <w:t xml:space="preserve"> oczyszczonymi ściekami przepływał będzie grawitacyjnie przez studzienkę rozdzielczą S-5, do trzech osadników wtórnych II° o przepływie pionowym. Następować tu będzie oddzielenie osadu czynnego od oczyszczonych ścieków i</w:t>
      </w:r>
      <w:r w:rsidR="00A03317">
        <w:rPr>
          <w:rFonts w:ascii="Arial" w:eastAsia="Times New Roman" w:hAnsi="Arial" w:cs="Arial"/>
          <w:sz w:val="24"/>
          <w:szCs w:val="24"/>
          <w:lang w:eastAsia="pl-PL"/>
        </w:rPr>
        <w:t> </w:t>
      </w:r>
      <w:r w:rsidRPr="00A567AC">
        <w:rPr>
          <w:rFonts w:ascii="Arial" w:eastAsia="Times New Roman" w:hAnsi="Arial" w:cs="Arial"/>
          <w:sz w:val="24"/>
          <w:szCs w:val="24"/>
          <w:lang w:eastAsia="pl-PL"/>
        </w:rPr>
        <w:t xml:space="preserve"> zatrzymanie go w stożkowej części osadników. Następnie poprzez studzienkę osadową osad czynny będzie zawracany do komory napowietrzania, a przyrost osadu (jako tzw. osad nadmierny) w ilości około 5% usuwany będzie wraz z innymi osadami do węzła odwadniania osadów. Ścieki oczyszczone sklarowane w osadnikach wtórnych II° poprzez studzienkę zbiorczą S-6, studzienkę przepadową S-7 oraz studzienkę pomiarowo-kontrolną ilości ścieków K-2, odpływać będą kolektorem do rzeki Wielopolki.</w:t>
      </w:r>
    </w:p>
    <w:p w14:paraId="5DEFF5A4" w14:textId="77777777" w:rsidR="00E33E94" w:rsidRPr="00784ADE" w:rsidRDefault="00E33E94" w:rsidP="00E33E94">
      <w:pPr>
        <w:widowControl w:val="0"/>
        <w:adjustRightInd w:val="0"/>
        <w:spacing w:after="0" w:line="240" w:lineRule="auto"/>
        <w:jc w:val="both"/>
        <w:textAlignment w:val="baseline"/>
        <w:rPr>
          <w:rFonts w:ascii="Arial" w:eastAsia="Times New Roman" w:hAnsi="Arial" w:cs="Arial"/>
          <w:sz w:val="24"/>
          <w:szCs w:val="24"/>
          <w:lang w:eastAsia="pl-PL"/>
        </w:rPr>
      </w:pPr>
    </w:p>
    <w:p w14:paraId="59AF8E2F" w14:textId="77777777" w:rsidR="00E33E94" w:rsidRPr="008E3B40" w:rsidRDefault="00E33E94" w:rsidP="00E33E94">
      <w:pPr>
        <w:widowControl w:val="0"/>
        <w:adjustRightInd w:val="0"/>
        <w:spacing w:after="0" w:line="240" w:lineRule="auto"/>
        <w:jc w:val="both"/>
        <w:textAlignment w:val="baseline"/>
        <w:rPr>
          <w:rFonts w:ascii="Arial" w:eastAsia="Times New Roman" w:hAnsi="Arial" w:cs="Arial"/>
          <w:sz w:val="24"/>
          <w:szCs w:val="24"/>
          <w:lang w:eastAsia="pl-PL"/>
        </w:rPr>
      </w:pPr>
      <w:r w:rsidRPr="00784ADE">
        <w:rPr>
          <w:rFonts w:ascii="Arial" w:eastAsia="Times New Roman" w:hAnsi="Arial" w:cs="Arial"/>
          <w:b/>
          <w:sz w:val="24"/>
          <w:szCs w:val="24"/>
          <w:lang w:eastAsia="pl-PL"/>
        </w:rPr>
        <w:t>I.</w:t>
      </w:r>
      <w:r w:rsidRPr="008E3B40">
        <w:rPr>
          <w:rFonts w:ascii="Arial" w:eastAsia="Times New Roman" w:hAnsi="Arial" w:cs="Arial"/>
          <w:b/>
          <w:sz w:val="24"/>
          <w:szCs w:val="24"/>
          <w:lang w:eastAsia="pl-PL"/>
        </w:rPr>
        <w:t>3</w:t>
      </w:r>
      <w:r w:rsidRPr="00784ADE">
        <w:rPr>
          <w:rFonts w:ascii="Arial" w:eastAsia="Times New Roman" w:hAnsi="Arial" w:cs="Arial"/>
          <w:b/>
          <w:sz w:val="24"/>
          <w:szCs w:val="24"/>
          <w:lang w:eastAsia="pl-PL"/>
        </w:rPr>
        <w:t>.</w:t>
      </w:r>
      <w:r w:rsidRPr="00784ADE">
        <w:rPr>
          <w:rFonts w:ascii="Arial" w:eastAsia="Times New Roman" w:hAnsi="Arial" w:cs="Arial"/>
          <w:sz w:val="24"/>
          <w:szCs w:val="24"/>
          <w:lang w:eastAsia="pl-PL"/>
        </w:rPr>
        <w:t xml:space="preserve"> </w:t>
      </w:r>
      <w:r w:rsidRPr="008E3B40">
        <w:rPr>
          <w:rFonts w:ascii="Arial" w:eastAsia="Times New Roman" w:hAnsi="Arial" w:cs="Arial"/>
          <w:sz w:val="24"/>
          <w:szCs w:val="24"/>
          <w:lang w:eastAsia="pl-PL"/>
        </w:rPr>
        <w:t xml:space="preserve"> W podpunkcie </w:t>
      </w:r>
      <w:r w:rsidRPr="008E3B40">
        <w:rPr>
          <w:rFonts w:ascii="Arial" w:eastAsia="Times New Roman" w:hAnsi="Arial" w:cs="Arial"/>
          <w:b/>
          <w:bCs/>
          <w:sz w:val="24"/>
          <w:szCs w:val="24"/>
          <w:lang w:eastAsia="pl-PL"/>
        </w:rPr>
        <w:t>II.2.1.</w:t>
      </w:r>
      <w:r w:rsidRPr="008E3B40">
        <w:rPr>
          <w:rFonts w:ascii="Arial" w:eastAsia="Times New Roman" w:hAnsi="Arial" w:cs="Arial"/>
          <w:sz w:val="24"/>
          <w:szCs w:val="24"/>
          <w:lang w:eastAsia="pl-PL"/>
        </w:rPr>
        <w:t xml:space="preserve"> Odpady niebezpieczne </w:t>
      </w:r>
      <w:r w:rsidRPr="008E3B40">
        <w:rPr>
          <w:rFonts w:ascii="Arial" w:eastAsia="Times New Roman" w:hAnsi="Arial" w:cs="Arial"/>
          <w:b/>
          <w:bCs/>
          <w:sz w:val="24"/>
          <w:szCs w:val="24"/>
          <w:lang w:eastAsia="pl-PL"/>
        </w:rPr>
        <w:t>Tabela 1</w:t>
      </w:r>
      <w:r w:rsidRPr="008E3B40">
        <w:rPr>
          <w:rFonts w:ascii="Arial" w:eastAsia="Times New Roman" w:hAnsi="Arial" w:cs="Arial"/>
          <w:sz w:val="24"/>
          <w:szCs w:val="24"/>
          <w:lang w:eastAsia="pl-PL"/>
        </w:rPr>
        <w:t xml:space="preserve"> otrzymuje brzmienie:</w:t>
      </w:r>
    </w:p>
    <w:p w14:paraId="3EEE99B6" w14:textId="77777777" w:rsidR="00E33E94" w:rsidRPr="008E3B40" w:rsidRDefault="00E33E94" w:rsidP="00E33E94">
      <w:pPr>
        <w:widowControl w:val="0"/>
        <w:adjustRightInd w:val="0"/>
        <w:spacing w:after="0" w:line="240" w:lineRule="auto"/>
        <w:jc w:val="both"/>
        <w:textAlignment w:val="baseline"/>
        <w:rPr>
          <w:rFonts w:ascii="Arial" w:eastAsia="Times New Roman" w:hAnsi="Arial" w:cs="Arial"/>
          <w:sz w:val="24"/>
          <w:szCs w:val="24"/>
          <w:lang w:eastAsia="pl-PL"/>
        </w:rPr>
      </w:pPr>
    </w:p>
    <w:p w14:paraId="628B9F86" w14:textId="77777777" w:rsidR="00E33E94" w:rsidRPr="00CA7269" w:rsidRDefault="00E33E94" w:rsidP="00E33E94">
      <w:pPr>
        <w:jc w:val="both"/>
        <w:rPr>
          <w:rFonts w:ascii="Arial" w:hAnsi="Arial" w:cs="Arial"/>
          <w:b/>
          <w:sz w:val="24"/>
          <w:szCs w:val="24"/>
        </w:rPr>
      </w:pPr>
      <w:r w:rsidRPr="00CA7269">
        <w:rPr>
          <w:rFonts w:ascii="Arial" w:hAnsi="Arial" w:cs="Arial"/>
          <w:b/>
          <w:sz w:val="24"/>
          <w:szCs w:val="24"/>
        </w:rPr>
        <w:t>Tabela 1</w:t>
      </w:r>
    </w:p>
    <w:tbl>
      <w:tblPr>
        <w:tblW w:w="10274" w:type="dxa"/>
        <w:tblInd w:w="-9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92"/>
        <w:gridCol w:w="1210"/>
        <w:gridCol w:w="2760"/>
        <w:gridCol w:w="851"/>
        <w:gridCol w:w="2976"/>
        <w:gridCol w:w="1985"/>
      </w:tblGrid>
      <w:tr w:rsidR="00E33E94" w:rsidRPr="00CA7269" w14:paraId="565756DA" w14:textId="77777777" w:rsidTr="00A02657">
        <w:trPr>
          <w:trHeight w:val="454"/>
        </w:trPr>
        <w:tc>
          <w:tcPr>
            <w:tcW w:w="492" w:type="dxa"/>
            <w:vAlign w:val="center"/>
          </w:tcPr>
          <w:p w14:paraId="2173D1AA" w14:textId="77777777" w:rsidR="00E33E94" w:rsidRPr="00C32FED" w:rsidRDefault="00E33E94" w:rsidP="00A02657">
            <w:pPr>
              <w:widowControl w:val="0"/>
              <w:jc w:val="center"/>
              <w:rPr>
                <w:rFonts w:ascii="Arial" w:hAnsi="Arial" w:cs="Arial"/>
                <w:b/>
                <w:sz w:val="18"/>
                <w:szCs w:val="18"/>
              </w:rPr>
            </w:pPr>
            <w:r w:rsidRPr="00C32FED">
              <w:rPr>
                <w:rFonts w:ascii="Arial" w:hAnsi="Arial" w:cs="Arial"/>
                <w:b/>
                <w:sz w:val="18"/>
                <w:szCs w:val="18"/>
              </w:rPr>
              <w:t>Lp.</w:t>
            </w:r>
          </w:p>
        </w:tc>
        <w:tc>
          <w:tcPr>
            <w:tcW w:w="1210" w:type="dxa"/>
            <w:vAlign w:val="center"/>
          </w:tcPr>
          <w:p w14:paraId="733F3581" w14:textId="77777777" w:rsidR="00E33E94" w:rsidRPr="00D76D18" w:rsidRDefault="00E33E94" w:rsidP="00A02657">
            <w:pPr>
              <w:widowControl w:val="0"/>
              <w:suppressAutoHyphens/>
              <w:spacing w:before="120" w:after="120" w:line="264" w:lineRule="auto"/>
              <w:jc w:val="center"/>
              <w:rPr>
                <w:rFonts w:ascii="Arial" w:eastAsia="Times New Roman" w:hAnsi="Arial" w:cs="Arial"/>
                <w:b/>
                <w:color w:val="000000"/>
                <w:sz w:val="20"/>
                <w:szCs w:val="20"/>
                <w:lang w:eastAsia="ar-SA"/>
              </w:rPr>
            </w:pPr>
            <w:r w:rsidRPr="00D76D18">
              <w:rPr>
                <w:rFonts w:ascii="Arial" w:eastAsia="Times New Roman" w:hAnsi="Arial" w:cs="Arial"/>
                <w:b/>
                <w:color w:val="000000"/>
                <w:sz w:val="20"/>
                <w:szCs w:val="20"/>
                <w:lang w:eastAsia="ar-SA"/>
              </w:rPr>
              <w:t>Kod</w:t>
            </w:r>
          </w:p>
          <w:p w14:paraId="5AF49265" w14:textId="77777777" w:rsidR="00E33E94" w:rsidRPr="00D76D18" w:rsidRDefault="00E33E94" w:rsidP="00A02657">
            <w:pPr>
              <w:widowControl w:val="0"/>
              <w:jc w:val="center"/>
              <w:rPr>
                <w:rFonts w:ascii="Arial" w:hAnsi="Arial" w:cs="Arial"/>
                <w:b/>
                <w:bCs/>
                <w:sz w:val="20"/>
                <w:szCs w:val="20"/>
              </w:rPr>
            </w:pPr>
            <w:r w:rsidRPr="00D76D18">
              <w:rPr>
                <w:rFonts w:ascii="Arial" w:hAnsi="Arial" w:cs="Arial"/>
                <w:b/>
                <w:bCs/>
                <w:sz w:val="20"/>
                <w:szCs w:val="20"/>
              </w:rPr>
              <w:t>odpadu</w:t>
            </w:r>
          </w:p>
        </w:tc>
        <w:tc>
          <w:tcPr>
            <w:tcW w:w="2760" w:type="dxa"/>
            <w:vAlign w:val="center"/>
          </w:tcPr>
          <w:p w14:paraId="73A10255" w14:textId="77777777" w:rsidR="00E33E94" w:rsidRPr="00D76D18" w:rsidRDefault="00E33E94" w:rsidP="00A02657">
            <w:pPr>
              <w:widowControl w:val="0"/>
              <w:suppressAutoHyphens/>
              <w:spacing w:before="120" w:after="120" w:line="264" w:lineRule="auto"/>
              <w:jc w:val="center"/>
              <w:rPr>
                <w:rFonts w:ascii="Arial" w:eastAsia="Times New Roman" w:hAnsi="Arial" w:cs="Arial"/>
                <w:b/>
                <w:color w:val="000000"/>
                <w:sz w:val="20"/>
                <w:szCs w:val="20"/>
                <w:lang w:eastAsia="ar-SA"/>
              </w:rPr>
            </w:pPr>
            <w:r w:rsidRPr="00D76D18">
              <w:rPr>
                <w:rFonts w:ascii="Arial" w:eastAsia="Times New Roman" w:hAnsi="Arial" w:cs="Arial"/>
                <w:b/>
                <w:color w:val="000000"/>
                <w:sz w:val="20"/>
                <w:szCs w:val="20"/>
                <w:lang w:eastAsia="ar-SA"/>
              </w:rPr>
              <w:t>Rodzaj odpadu</w:t>
            </w:r>
          </w:p>
        </w:tc>
        <w:tc>
          <w:tcPr>
            <w:tcW w:w="851" w:type="dxa"/>
            <w:vAlign w:val="center"/>
          </w:tcPr>
          <w:p w14:paraId="02E36853" w14:textId="77777777" w:rsidR="00E33E94" w:rsidRPr="00D76D18" w:rsidRDefault="00E33E94" w:rsidP="00A02657">
            <w:pPr>
              <w:widowControl w:val="0"/>
              <w:suppressAutoHyphens/>
              <w:spacing w:before="120" w:after="120" w:line="264" w:lineRule="auto"/>
              <w:ind w:left="-70" w:right="-130"/>
              <w:jc w:val="center"/>
              <w:rPr>
                <w:rFonts w:ascii="Arial" w:eastAsia="Times New Roman" w:hAnsi="Arial" w:cs="Arial"/>
                <w:b/>
                <w:bCs/>
                <w:color w:val="000000"/>
                <w:sz w:val="20"/>
                <w:szCs w:val="20"/>
                <w:lang w:eastAsia="ar-SA"/>
              </w:rPr>
            </w:pPr>
            <w:r w:rsidRPr="00D76D18">
              <w:rPr>
                <w:rFonts w:ascii="Arial" w:eastAsia="Times New Roman" w:hAnsi="Arial" w:cs="Arial"/>
                <w:b/>
                <w:bCs/>
                <w:color w:val="000000"/>
                <w:sz w:val="20"/>
                <w:szCs w:val="20"/>
                <w:lang w:eastAsia="ar-SA"/>
              </w:rPr>
              <w:t>Ilość odpadu</w:t>
            </w:r>
          </w:p>
          <w:p w14:paraId="6925EBED" w14:textId="77777777" w:rsidR="00E33E94" w:rsidRPr="00D76D18" w:rsidRDefault="00E33E94" w:rsidP="00A02657">
            <w:pPr>
              <w:widowControl w:val="0"/>
              <w:ind w:left="-70" w:right="-130"/>
              <w:jc w:val="center"/>
              <w:rPr>
                <w:rFonts w:ascii="Arial" w:hAnsi="Arial" w:cs="Arial"/>
                <w:b/>
                <w:sz w:val="20"/>
                <w:szCs w:val="20"/>
              </w:rPr>
            </w:pPr>
            <w:r w:rsidRPr="00D76D18">
              <w:rPr>
                <w:rFonts w:ascii="Arial" w:hAnsi="Arial" w:cs="Arial"/>
                <w:b/>
                <w:sz w:val="20"/>
                <w:szCs w:val="20"/>
              </w:rPr>
              <w:t>Mg/rok</w:t>
            </w:r>
          </w:p>
        </w:tc>
        <w:tc>
          <w:tcPr>
            <w:tcW w:w="2976" w:type="dxa"/>
            <w:vAlign w:val="center"/>
          </w:tcPr>
          <w:p w14:paraId="6ED8D0A5" w14:textId="77777777" w:rsidR="00E33E94" w:rsidRPr="00D76D18" w:rsidRDefault="00E33E94" w:rsidP="00A02657">
            <w:pPr>
              <w:widowControl w:val="0"/>
              <w:jc w:val="center"/>
              <w:rPr>
                <w:rFonts w:ascii="Arial" w:hAnsi="Arial" w:cs="Arial"/>
                <w:b/>
                <w:sz w:val="20"/>
                <w:szCs w:val="20"/>
              </w:rPr>
            </w:pPr>
            <w:r w:rsidRPr="00D76D18">
              <w:rPr>
                <w:rFonts w:ascii="Arial" w:hAnsi="Arial" w:cs="Arial"/>
                <w:b/>
                <w:bCs/>
                <w:sz w:val="20"/>
                <w:szCs w:val="20"/>
              </w:rPr>
              <w:t>Źródła powstawania odpadu</w:t>
            </w:r>
          </w:p>
        </w:tc>
        <w:tc>
          <w:tcPr>
            <w:tcW w:w="1985" w:type="dxa"/>
            <w:vAlign w:val="center"/>
          </w:tcPr>
          <w:p w14:paraId="0EC929DA" w14:textId="77777777" w:rsidR="00E33E94" w:rsidRPr="00D76D18" w:rsidRDefault="00E33E94" w:rsidP="00A02657">
            <w:pPr>
              <w:widowControl w:val="0"/>
              <w:jc w:val="center"/>
              <w:rPr>
                <w:rFonts w:ascii="Arial" w:hAnsi="Arial" w:cs="Arial"/>
                <w:b/>
                <w:sz w:val="20"/>
                <w:szCs w:val="20"/>
              </w:rPr>
            </w:pPr>
            <w:r w:rsidRPr="00D76D18">
              <w:rPr>
                <w:rFonts w:ascii="Arial" w:hAnsi="Arial" w:cs="Arial"/>
                <w:b/>
                <w:bCs/>
                <w:sz w:val="20"/>
                <w:szCs w:val="20"/>
              </w:rPr>
              <w:t xml:space="preserve">Skład chemiczny </w:t>
            </w:r>
            <w:r w:rsidRPr="00D76D18">
              <w:rPr>
                <w:rFonts w:ascii="Arial" w:hAnsi="Arial" w:cs="Arial"/>
                <w:b/>
                <w:bCs/>
                <w:sz w:val="20"/>
                <w:szCs w:val="20"/>
              </w:rPr>
              <w:br/>
              <w:t>i właściwości odpadu</w:t>
            </w:r>
          </w:p>
        </w:tc>
      </w:tr>
      <w:tr w:rsidR="00E33E94" w:rsidRPr="00CA7269" w14:paraId="5C1D82BF" w14:textId="77777777" w:rsidTr="00A02657">
        <w:trPr>
          <w:trHeight w:val="165"/>
        </w:trPr>
        <w:tc>
          <w:tcPr>
            <w:tcW w:w="492" w:type="dxa"/>
            <w:vAlign w:val="center"/>
          </w:tcPr>
          <w:p w14:paraId="6FABCE0C" w14:textId="77777777" w:rsidR="00E33E94" w:rsidRPr="00C32FED" w:rsidRDefault="00E33E94" w:rsidP="00A02657">
            <w:pPr>
              <w:jc w:val="center"/>
              <w:rPr>
                <w:rFonts w:ascii="Arial" w:hAnsi="Arial" w:cs="Arial"/>
                <w:sz w:val="18"/>
                <w:szCs w:val="18"/>
              </w:rPr>
            </w:pPr>
            <w:r w:rsidRPr="00C32FED">
              <w:rPr>
                <w:rFonts w:ascii="Arial" w:hAnsi="Arial" w:cs="Arial"/>
                <w:sz w:val="18"/>
                <w:szCs w:val="18"/>
              </w:rPr>
              <w:t>1.</w:t>
            </w:r>
          </w:p>
        </w:tc>
        <w:tc>
          <w:tcPr>
            <w:tcW w:w="1210" w:type="dxa"/>
            <w:vAlign w:val="center"/>
          </w:tcPr>
          <w:p w14:paraId="2D0C8EEF" w14:textId="77777777" w:rsidR="00E33E94" w:rsidRPr="00D76D18" w:rsidRDefault="00E33E94" w:rsidP="00A02657">
            <w:pPr>
              <w:ind w:left="-14" w:right="-52"/>
              <w:jc w:val="center"/>
              <w:rPr>
                <w:rFonts w:ascii="Arial" w:hAnsi="Arial" w:cs="Arial"/>
                <w:sz w:val="20"/>
                <w:szCs w:val="20"/>
              </w:rPr>
            </w:pPr>
            <w:r w:rsidRPr="00D76D18">
              <w:rPr>
                <w:rFonts w:ascii="Arial" w:hAnsi="Arial" w:cs="Arial"/>
                <w:sz w:val="20"/>
                <w:szCs w:val="20"/>
              </w:rPr>
              <w:t>16 02 13*</w:t>
            </w:r>
          </w:p>
        </w:tc>
        <w:tc>
          <w:tcPr>
            <w:tcW w:w="2760" w:type="dxa"/>
            <w:vAlign w:val="center"/>
          </w:tcPr>
          <w:p w14:paraId="55D421F1" w14:textId="77777777" w:rsidR="00E33E94" w:rsidRPr="00D76D18" w:rsidRDefault="00E33E94" w:rsidP="00A02657">
            <w:pPr>
              <w:rPr>
                <w:rFonts w:ascii="Arial" w:hAnsi="Arial" w:cs="Arial"/>
                <w:sz w:val="20"/>
                <w:szCs w:val="20"/>
              </w:rPr>
            </w:pPr>
            <w:r w:rsidRPr="00D76D18">
              <w:rPr>
                <w:rFonts w:ascii="Arial" w:hAnsi="Arial" w:cs="Arial"/>
                <w:sz w:val="20"/>
                <w:szCs w:val="20"/>
              </w:rPr>
              <w:t>Zużyte urządzenia zawierające niebezpieczne elementy inne niż wymienione w 16 02 09 do 16 02 12</w:t>
            </w:r>
          </w:p>
        </w:tc>
        <w:tc>
          <w:tcPr>
            <w:tcW w:w="851" w:type="dxa"/>
            <w:vAlign w:val="center"/>
          </w:tcPr>
          <w:p w14:paraId="46270074" w14:textId="77777777" w:rsidR="00E33E94" w:rsidRPr="00D76D18" w:rsidRDefault="00E33E94" w:rsidP="00A02657">
            <w:pPr>
              <w:jc w:val="center"/>
              <w:rPr>
                <w:rFonts w:ascii="Arial" w:hAnsi="Arial" w:cs="Arial"/>
                <w:sz w:val="20"/>
                <w:szCs w:val="20"/>
              </w:rPr>
            </w:pPr>
            <w:r w:rsidRPr="00D76D18">
              <w:rPr>
                <w:rFonts w:ascii="Arial" w:hAnsi="Arial" w:cs="Arial"/>
                <w:sz w:val="20"/>
                <w:szCs w:val="20"/>
              </w:rPr>
              <w:t>0,01</w:t>
            </w:r>
          </w:p>
        </w:tc>
        <w:tc>
          <w:tcPr>
            <w:tcW w:w="2976" w:type="dxa"/>
            <w:vAlign w:val="center"/>
          </w:tcPr>
          <w:p w14:paraId="61493D2D" w14:textId="77777777" w:rsidR="00E33E94" w:rsidRPr="00D76D18" w:rsidRDefault="00E33E94" w:rsidP="00A02657">
            <w:pPr>
              <w:ind w:right="-42"/>
              <w:rPr>
                <w:rFonts w:ascii="Arial" w:hAnsi="Arial" w:cs="Arial"/>
                <w:sz w:val="20"/>
                <w:szCs w:val="20"/>
              </w:rPr>
            </w:pPr>
            <w:r w:rsidRPr="00D76D18">
              <w:rPr>
                <w:rFonts w:ascii="Arial" w:hAnsi="Arial" w:cs="Arial"/>
                <w:sz w:val="20"/>
                <w:szCs w:val="20"/>
              </w:rPr>
              <w:t>Biologiczna oczyszczalnia ścieków (wymiana oświetlenia)</w:t>
            </w:r>
          </w:p>
        </w:tc>
        <w:tc>
          <w:tcPr>
            <w:tcW w:w="1985" w:type="dxa"/>
            <w:vAlign w:val="center"/>
          </w:tcPr>
          <w:p w14:paraId="51BCDBC9" w14:textId="77777777" w:rsidR="00E33E94" w:rsidRPr="00D76D18" w:rsidRDefault="00E33E94" w:rsidP="00A02657">
            <w:pPr>
              <w:ind w:right="-42"/>
              <w:rPr>
                <w:rFonts w:ascii="Arial" w:hAnsi="Arial" w:cs="Arial"/>
                <w:sz w:val="20"/>
                <w:szCs w:val="20"/>
              </w:rPr>
            </w:pPr>
            <w:r w:rsidRPr="00D76D18">
              <w:rPr>
                <w:rFonts w:ascii="Arial" w:hAnsi="Arial" w:cs="Arial"/>
                <w:sz w:val="20"/>
                <w:szCs w:val="20"/>
              </w:rPr>
              <w:t>Stan skupienia stały.</w:t>
            </w:r>
          </w:p>
          <w:p w14:paraId="55489233" w14:textId="77777777" w:rsidR="00E33E94" w:rsidRPr="00D76D18" w:rsidRDefault="00E33E94" w:rsidP="00A02657">
            <w:pPr>
              <w:ind w:right="-42"/>
              <w:rPr>
                <w:rFonts w:ascii="Arial" w:hAnsi="Arial" w:cs="Arial"/>
                <w:sz w:val="20"/>
                <w:szCs w:val="20"/>
              </w:rPr>
            </w:pPr>
            <w:r w:rsidRPr="00D76D18">
              <w:rPr>
                <w:rFonts w:ascii="Arial" w:hAnsi="Arial" w:cs="Arial"/>
                <w:sz w:val="20"/>
                <w:szCs w:val="20"/>
              </w:rPr>
              <w:t xml:space="preserve">Skład:  rura szklana, pokryta od wewnątrz luminoforem, wypełniona parami rtęci i argonem, elektrody wolframowe. Symbol właściwości </w:t>
            </w:r>
            <w:r w:rsidRPr="00D76D18">
              <w:rPr>
                <w:rFonts w:ascii="Arial" w:hAnsi="Arial" w:cs="Arial"/>
                <w:sz w:val="20"/>
                <w:szCs w:val="20"/>
              </w:rPr>
              <w:br/>
              <w:t>H14 ekotoksyczne.</w:t>
            </w:r>
          </w:p>
        </w:tc>
      </w:tr>
      <w:tr w:rsidR="00E33E94" w:rsidRPr="00CA7269" w14:paraId="7FF00A83" w14:textId="77777777" w:rsidTr="00A02657">
        <w:trPr>
          <w:trHeight w:val="279"/>
        </w:trPr>
        <w:tc>
          <w:tcPr>
            <w:tcW w:w="492" w:type="dxa"/>
            <w:tcBorders>
              <w:top w:val="single" w:sz="4" w:space="0" w:color="auto"/>
              <w:left w:val="single" w:sz="4" w:space="0" w:color="auto"/>
              <w:bottom w:val="single" w:sz="4" w:space="0" w:color="auto"/>
              <w:right w:val="single" w:sz="4" w:space="0" w:color="auto"/>
            </w:tcBorders>
            <w:vAlign w:val="center"/>
          </w:tcPr>
          <w:p w14:paraId="732DB984" w14:textId="77777777" w:rsidR="00E33E94" w:rsidRPr="00C32FED" w:rsidRDefault="00E33E94" w:rsidP="00A02657">
            <w:pPr>
              <w:jc w:val="center"/>
              <w:rPr>
                <w:rFonts w:ascii="Arial" w:hAnsi="Arial" w:cs="Arial"/>
                <w:sz w:val="18"/>
                <w:szCs w:val="18"/>
              </w:rPr>
            </w:pPr>
            <w:r w:rsidRPr="00C32FED">
              <w:rPr>
                <w:rFonts w:ascii="Arial" w:hAnsi="Arial" w:cs="Arial"/>
                <w:sz w:val="18"/>
                <w:szCs w:val="18"/>
              </w:rPr>
              <w:t>2.</w:t>
            </w:r>
          </w:p>
        </w:tc>
        <w:tc>
          <w:tcPr>
            <w:tcW w:w="1210" w:type="dxa"/>
            <w:tcBorders>
              <w:top w:val="single" w:sz="4" w:space="0" w:color="auto"/>
              <w:left w:val="single" w:sz="4" w:space="0" w:color="auto"/>
              <w:bottom w:val="single" w:sz="4" w:space="0" w:color="auto"/>
              <w:right w:val="single" w:sz="4" w:space="0" w:color="auto"/>
            </w:tcBorders>
            <w:vAlign w:val="center"/>
          </w:tcPr>
          <w:p w14:paraId="3C32FEE1" w14:textId="77777777" w:rsidR="00E33E94" w:rsidRPr="00D76D18" w:rsidRDefault="00E33E94" w:rsidP="00A02657">
            <w:pPr>
              <w:ind w:left="-14" w:right="-52"/>
              <w:jc w:val="center"/>
              <w:rPr>
                <w:rFonts w:ascii="Arial" w:hAnsi="Arial" w:cs="Arial"/>
                <w:sz w:val="20"/>
                <w:szCs w:val="20"/>
              </w:rPr>
            </w:pPr>
            <w:r w:rsidRPr="00D76D18">
              <w:rPr>
                <w:rFonts w:ascii="Arial" w:hAnsi="Arial" w:cs="Arial"/>
                <w:sz w:val="20"/>
                <w:szCs w:val="20"/>
              </w:rPr>
              <w:t>16 05 06*</w:t>
            </w:r>
          </w:p>
        </w:tc>
        <w:tc>
          <w:tcPr>
            <w:tcW w:w="2760" w:type="dxa"/>
            <w:tcBorders>
              <w:top w:val="single" w:sz="4" w:space="0" w:color="auto"/>
              <w:left w:val="single" w:sz="4" w:space="0" w:color="auto"/>
              <w:bottom w:val="single" w:sz="4" w:space="0" w:color="auto"/>
              <w:right w:val="single" w:sz="4" w:space="0" w:color="auto"/>
            </w:tcBorders>
            <w:vAlign w:val="center"/>
          </w:tcPr>
          <w:p w14:paraId="0B68D662" w14:textId="77777777" w:rsidR="00E33E94" w:rsidRPr="00D76D18" w:rsidRDefault="00E33E94" w:rsidP="00A02657">
            <w:pPr>
              <w:rPr>
                <w:rFonts w:ascii="Arial" w:hAnsi="Arial" w:cs="Arial"/>
                <w:sz w:val="20"/>
                <w:szCs w:val="20"/>
              </w:rPr>
            </w:pPr>
            <w:r w:rsidRPr="00D76D18">
              <w:rPr>
                <w:rFonts w:ascii="Arial" w:hAnsi="Arial" w:cs="Arial"/>
                <w:sz w:val="20"/>
                <w:szCs w:val="20"/>
              </w:rPr>
              <w:t xml:space="preserve">Chemikalia laboratoryjne </w:t>
            </w:r>
            <w:r w:rsidRPr="00D76D18">
              <w:rPr>
                <w:rFonts w:ascii="Arial" w:hAnsi="Arial" w:cs="Arial"/>
                <w:sz w:val="20"/>
                <w:szCs w:val="20"/>
              </w:rPr>
              <w:br/>
              <w:t xml:space="preserve">i analityczne (np. odczynniki chemiczne) zawierające substancje niebezpieczne, </w:t>
            </w:r>
            <w:r w:rsidRPr="00D76D18">
              <w:rPr>
                <w:rFonts w:ascii="Arial" w:hAnsi="Arial" w:cs="Arial"/>
                <w:sz w:val="20"/>
                <w:szCs w:val="20"/>
              </w:rPr>
              <w:br/>
              <w:t>w tym mieszaniny chemikaliów laboratoryjnych i analitycznych</w:t>
            </w:r>
          </w:p>
        </w:tc>
        <w:tc>
          <w:tcPr>
            <w:tcW w:w="851" w:type="dxa"/>
            <w:tcBorders>
              <w:top w:val="single" w:sz="4" w:space="0" w:color="auto"/>
              <w:left w:val="single" w:sz="4" w:space="0" w:color="auto"/>
              <w:bottom w:val="single" w:sz="4" w:space="0" w:color="auto"/>
              <w:right w:val="single" w:sz="4" w:space="0" w:color="auto"/>
            </w:tcBorders>
            <w:vAlign w:val="center"/>
          </w:tcPr>
          <w:p w14:paraId="4FF51C82" w14:textId="77777777" w:rsidR="00E33E94" w:rsidRPr="00D76D18" w:rsidRDefault="00E33E94" w:rsidP="00A02657">
            <w:pPr>
              <w:jc w:val="center"/>
              <w:rPr>
                <w:rFonts w:ascii="Arial" w:hAnsi="Arial" w:cs="Arial"/>
                <w:sz w:val="20"/>
                <w:szCs w:val="20"/>
              </w:rPr>
            </w:pPr>
            <w:r w:rsidRPr="00D76D18">
              <w:rPr>
                <w:rFonts w:ascii="Arial" w:hAnsi="Arial" w:cs="Arial"/>
                <w:sz w:val="20"/>
                <w:szCs w:val="20"/>
              </w:rPr>
              <w:t>0,01</w:t>
            </w:r>
          </w:p>
        </w:tc>
        <w:tc>
          <w:tcPr>
            <w:tcW w:w="2976" w:type="dxa"/>
            <w:tcBorders>
              <w:top w:val="single" w:sz="4" w:space="0" w:color="auto"/>
              <w:left w:val="single" w:sz="4" w:space="0" w:color="auto"/>
              <w:bottom w:val="single" w:sz="4" w:space="0" w:color="auto"/>
              <w:right w:val="single" w:sz="4" w:space="0" w:color="auto"/>
            </w:tcBorders>
            <w:vAlign w:val="center"/>
          </w:tcPr>
          <w:p w14:paraId="095375D4" w14:textId="77777777" w:rsidR="00E33E94" w:rsidRPr="00D76D18" w:rsidRDefault="00E33E94" w:rsidP="00A02657">
            <w:pPr>
              <w:ind w:right="-40"/>
              <w:rPr>
                <w:rFonts w:ascii="Arial" w:hAnsi="Arial" w:cs="Arial"/>
                <w:sz w:val="20"/>
                <w:szCs w:val="20"/>
              </w:rPr>
            </w:pPr>
            <w:r w:rsidRPr="00D76D18">
              <w:rPr>
                <w:rFonts w:ascii="Arial" w:hAnsi="Arial" w:cs="Arial"/>
                <w:sz w:val="20"/>
                <w:szCs w:val="20"/>
              </w:rPr>
              <w:t>Laboratorium biologicznej oczyszczalni ścieków</w:t>
            </w:r>
          </w:p>
        </w:tc>
        <w:tc>
          <w:tcPr>
            <w:tcW w:w="1985" w:type="dxa"/>
            <w:tcBorders>
              <w:top w:val="single" w:sz="4" w:space="0" w:color="auto"/>
              <w:left w:val="single" w:sz="4" w:space="0" w:color="auto"/>
              <w:bottom w:val="single" w:sz="4" w:space="0" w:color="auto"/>
              <w:right w:val="single" w:sz="4" w:space="0" w:color="auto"/>
            </w:tcBorders>
            <w:vAlign w:val="center"/>
          </w:tcPr>
          <w:p w14:paraId="61DC0E3F" w14:textId="77777777" w:rsidR="00E33E94" w:rsidRPr="00D76D18" w:rsidRDefault="00E33E94" w:rsidP="00A02657">
            <w:pPr>
              <w:ind w:right="-40"/>
              <w:rPr>
                <w:rFonts w:ascii="Arial" w:hAnsi="Arial" w:cs="Arial"/>
                <w:sz w:val="20"/>
                <w:szCs w:val="20"/>
              </w:rPr>
            </w:pPr>
            <w:r w:rsidRPr="00D76D18">
              <w:rPr>
                <w:rFonts w:ascii="Arial" w:hAnsi="Arial" w:cs="Arial"/>
                <w:sz w:val="20"/>
                <w:szCs w:val="20"/>
              </w:rPr>
              <w:t xml:space="preserve">Stan skupienia ciekły. Skład: hydranal culomatem AG-H, octan etylu, hydranal solvent, hydranal titrant i inne, mieszanina styrenu </w:t>
            </w:r>
            <w:r w:rsidRPr="00D76D18">
              <w:rPr>
                <w:rFonts w:ascii="Arial" w:hAnsi="Arial" w:cs="Arial"/>
                <w:sz w:val="20"/>
                <w:szCs w:val="20"/>
              </w:rPr>
              <w:br/>
              <w:t xml:space="preserve">z poliestrem, mieszanina żywic z metanolem, mieszanina żywic </w:t>
            </w:r>
            <w:r w:rsidRPr="00D76D18">
              <w:rPr>
                <w:rFonts w:ascii="Arial" w:hAnsi="Arial" w:cs="Arial"/>
                <w:sz w:val="20"/>
                <w:szCs w:val="20"/>
              </w:rPr>
              <w:br/>
              <w:t xml:space="preserve">z acetonem. </w:t>
            </w:r>
          </w:p>
          <w:p w14:paraId="521B649F" w14:textId="77777777" w:rsidR="00E33E94" w:rsidRPr="00D76D18" w:rsidRDefault="00E33E94" w:rsidP="00A02657">
            <w:pPr>
              <w:ind w:right="-40"/>
              <w:rPr>
                <w:rFonts w:ascii="Arial" w:hAnsi="Arial" w:cs="Arial"/>
                <w:sz w:val="20"/>
                <w:szCs w:val="20"/>
              </w:rPr>
            </w:pPr>
            <w:r w:rsidRPr="00D76D18">
              <w:rPr>
                <w:rFonts w:ascii="Arial" w:hAnsi="Arial" w:cs="Arial"/>
                <w:sz w:val="20"/>
                <w:szCs w:val="20"/>
              </w:rPr>
              <w:t xml:space="preserve">Symbol właściwości: </w:t>
            </w:r>
            <w:r w:rsidRPr="00D76D18">
              <w:rPr>
                <w:rFonts w:ascii="Arial" w:hAnsi="Arial" w:cs="Arial"/>
                <w:sz w:val="20"/>
                <w:szCs w:val="20"/>
              </w:rPr>
              <w:br/>
              <w:t xml:space="preserve">H4 drażniące, </w:t>
            </w:r>
            <w:r w:rsidRPr="00D76D18">
              <w:rPr>
                <w:rFonts w:ascii="Arial" w:hAnsi="Arial" w:cs="Arial"/>
                <w:sz w:val="20"/>
                <w:szCs w:val="20"/>
              </w:rPr>
              <w:br/>
              <w:t xml:space="preserve">H5 szkodliwe, </w:t>
            </w:r>
            <w:r w:rsidRPr="00D76D18">
              <w:rPr>
                <w:rFonts w:ascii="Arial" w:hAnsi="Arial" w:cs="Arial"/>
                <w:sz w:val="20"/>
                <w:szCs w:val="20"/>
              </w:rPr>
              <w:br/>
              <w:t>H6 toksyczne, H8 żrące, H14 ekotoksyczne.</w:t>
            </w:r>
          </w:p>
        </w:tc>
      </w:tr>
      <w:tr w:rsidR="00E33E94" w:rsidRPr="00CA7269" w14:paraId="68262851" w14:textId="77777777" w:rsidTr="00A02657">
        <w:trPr>
          <w:trHeight w:val="141"/>
        </w:trPr>
        <w:tc>
          <w:tcPr>
            <w:tcW w:w="492" w:type="dxa"/>
            <w:tcBorders>
              <w:top w:val="single" w:sz="4" w:space="0" w:color="auto"/>
              <w:left w:val="single" w:sz="4" w:space="0" w:color="auto"/>
              <w:bottom w:val="single" w:sz="4" w:space="0" w:color="auto"/>
              <w:right w:val="single" w:sz="4" w:space="0" w:color="auto"/>
            </w:tcBorders>
            <w:vAlign w:val="center"/>
          </w:tcPr>
          <w:p w14:paraId="36D0533A" w14:textId="77777777" w:rsidR="00E33E94" w:rsidRPr="00C32FED" w:rsidRDefault="00E33E94" w:rsidP="00A02657">
            <w:pPr>
              <w:jc w:val="center"/>
              <w:rPr>
                <w:rFonts w:ascii="Arial" w:hAnsi="Arial" w:cs="Arial"/>
                <w:sz w:val="18"/>
                <w:szCs w:val="18"/>
              </w:rPr>
            </w:pPr>
            <w:r w:rsidRPr="00C32FED">
              <w:rPr>
                <w:rFonts w:ascii="Arial" w:hAnsi="Arial" w:cs="Arial"/>
                <w:sz w:val="18"/>
                <w:szCs w:val="18"/>
              </w:rPr>
              <w:t>3.</w:t>
            </w:r>
          </w:p>
        </w:tc>
        <w:tc>
          <w:tcPr>
            <w:tcW w:w="1210" w:type="dxa"/>
            <w:tcBorders>
              <w:top w:val="single" w:sz="4" w:space="0" w:color="auto"/>
              <w:left w:val="single" w:sz="4" w:space="0" w:color="auto"/>
              <w:bottom w:val="single" w:sz="4" w:space="0" w:color="auto"/>
              <w:right w:val="single" w:sz="4" w:space="0" w:color="auto"/>
            </w:tcBorders>
            <w:vAlign w:val="center"/>
          </w:tcPr>
          <w:p w14:paraId="7115B9D9" w14:textId="77777777" w:rsidR="00E33E94" w:rsidRPr="00D76D18" w:rsidRDefault="00E33E94" w:rsidP="00A02657">
            <w:pPr>
              <w:ind w:left="-14" w:right="-52"/>
              <w:jc w:val="center"/>
              <w:rPr>
                <w:rFonts w:ascii="Arial" w:hAnsi="Arial" w:cs="Arial"/>
                <w:sz w:val="20"/>
                <w:szCs w:val="20"/>
              </w:rPr>
            </w:pPr>
            <w:r w:rsidRPr="00D76D18">
              <w:rPr>
                <w:rFonts w:ascii="Arial" w:hAnsi="Arial" w:cs="Arial"/>
                <w:sz w:val="20"/>
                <w:szCs w:val="20"/>
              </w:rPr>
              <w:t>16 05 07*</w:t>
            </w:r>
          </w:p>
        </w:tc>
        <w:tc>
          <w:tcPr>
            <w:tcW w:w="2760" w:type="dxa"/>
            <w:tcBorders>
              <w:top w:val="single" w:sz="4" w:space="0" w:color="auto"/>
              <w:left w:val="single" w:sz="4" w:space="0" w:color="auto"/>
              <w:bottom w:val="single" w:sz="4" w:space="0" w:color="auto"/>
              <w:right w:val="single" w:sz="4" w:space="0" w:color="auto"/>
            </w:tcBorders>
            <w:vAlign w:val="center"/>
          </w:tcPr>
          <w:p w14:paraId="6987BB9B" w14:textId="77777777" w:rsidR="00E33E94" w:rsidRPr="00D76D18" w:rsidRDefault="00E33E94" w:rsidP="00A02657">
            <w:pPr>
              <w:rPr>
                <w:rFonts w:ascii="Arial" w:hAnsi="Arial" w:cs="Arial"/>
                <w:sz w:val="20"/>
                <w:szCs w:val="20"/>
              </w:rPr>
            </w:pPr>
            <w:r w:rsidRPr="00D76D18">
              <w:rPr>
                <w:rFonts w:ascii="Arial" w:hAnsi="Arial" w:cs="Arial"/>
                <w:sz w:val="20"/>
                <w:szCs w:val="20"/>
              </w:rPr>
              <w:t>Zużyte nieorganiczne chemikalia zawierające substancje niebezpieczne (np. przeterminowane odczynniki chemiczne)</w:t>
            </w:r>
          </w:p>
        </w:tc>
        <w:tc>
          <w:tcPr>
            <w:tcW w:w="851" w:type="dxa"/>
            <w:tcBorders>
              <w:top w:val="single" w:sz="4" w:space="0" w:color="auto"/>
              <w:left w:val="single" w:sz="4" w:space="0" w:color="auto"/>
              <w:bottom w:val="single" w:sz="4" w:space="0" w:color="auto"/>
              <w:right w:val="single" w:sz="4" w:space="0" w:color="auto"/>
            </w:tcBorders>
            <w:vAlign w:val="center"/>
          </w:tcPr>
          <w:p w14:paraId="17351A3A" w14:textId="77777777" w:rsidR="00E33E94" w:rsidRPr="00D76D18" w:rsidRDefault="00E33E94" w:rsidP="00A02657">
            <w:pPr>
              <w:jc w:val="center"/>
              <w:rPr>
                <w:rFonts w:ascii="Arial" w:hAnsi="Arial" w:cs="Arial"/>
                <w:sz w:val="20"/>
                <w:szCs w:val="20"/>
              </w:rPr>
            </w:pPr>
            <w:r w:rsidRPr="00D76D18">
              <w:rPr>
                <w:rFonts w:ascii="Arial" w:hAnsi="Arial" w:cs="Arial"/>
                <w:sz w:val="20"/>
                <w:szCs w:val="20"/>
              </w:rPr>
              <w:t>0,01</w:t>
            </w:r>
          </w:p>
        </w:tc>
        <w:tc>
          <w:tcPr>
            <w:tcW w:w="2976" w:type="dxa"/>
            <w:tcBorders>
              <w:top w:val="single" w:sz="4" w:space="0" w:color="auto"/>
              <w:left w:val="single" w:sz="4" w:space="0" w:color="auto"/>
              <w:bottom w:val="single" w:sz="4" w:space="0" w:color="auto"/>
              <w:right w:val="single" w:sz="4" w:space="0" w:color="auto"/>
            </w:tcBorders>
            <w:vAlign w:val="center"/>
          </w:tcPr>
          <w:p w14:paraId="6B3BF2A4" w14:textId="77777777" w:rsidR="00E33E94" w:rsidRPr="00D76D18" w:rsidRDefault="00E33E94" w:rsidP="00A02657">
            <w:pPr>
              <w:ind w:right="-42"/>
              <w:rPr>
                <w:rFonts w:ascii="Arial" w:hAnsi="Arial" w:cs="Arial"/>
                <w:sz w:val="20"/>
                <w:szCs w:val="20"/>
              </w:rPr>
            </w:pPr>
            <w:r w:rsidRPr="00D76D18">
              <w:rPr>
                <w:rFonts w:ascii="Arial" w:hAnsi="Arial" w:cs="Arial"/>
                <w:sz w:val="20"/>
                <w:szCs w:val="20"/>
              </w:rPr>
              <w:t>Laboratorium biologicznej oczyszczalni ścieków</w:t>
            </w:r>
          </w:p>
        </w:tc>
        <w:tc>
          <w:tcPr>
            <w:tcW w:w="1985" w:type="dxa"/>
            <w:tcBorders>
              <w:top w:val="single" w:sz="4" w:space="0" w:color="auto"/>
              <w:left w:val="single" w:sz="4" w:space="0" w:color="auto"/>
              <w:bottom w:val="single" w:sz="4" w:space="0" w:color="auto"/>
              <w:right w:val="single" w:sz="4" w:space="0" w:color="auto"/>
            </w:tcBorders>
            <w:vAlign w:val="center"/>
          </w:tcPr>
          <w:p w14:paraId="75D87A08" w14:textId="77777777" w:rsidR="00E33E94" w:rsidRPr="00D76D18" w:rsidRDefault="00E33E94" w:rsidP="00A02657">
            <w:pPr>
              <w:ind w:right="-42"/>
              <w:rPr>
                <w:rFonts w:ascii="Arial" w:hAnsi="Arial" w:cs="Arial"/>
                <w:sz w:val="20"/>
                <w:szCs w:val="20"/>
              </w:rPr>
            </w:pPr>
            <w:r w:rsidRPr="00D76D18">
              <w:rPr>
                <w:rFonts w:ascii="Arial" w:hAnsi="Arial" w:cs="Arial"/>
                <w:sz w:val="20"/>
                <w:szCs w:val="20"/>
              </w:rPr>
              <w:t>Stan skupienia ciekły. Skład: kwas siarkowy, kwas solny, kwas fosforowy, kwas chromatropowy, potasu dichromian,potasu heksacyjanożelazin, miedzi siarczan, ferroiny siarczan, amonu chlorek, kwas salicylowy, rtęci siarczan, salicylan sodu, winian sodowo potasowy, wodorotlenek sodu, wapnia chlorek bezwodny, żelaza chlorek bezwodny, sodu tiosiarczan bezwodny, wodorofosforan dwusodowy, dwuwodorofosforan potasu, magnezu siarczan bezwodny, octan sodu uwodniony, sodu siarczan bezwodny, srebra siarczan, chlorek sodowy, chromian potasu, węglan sodu, azotyn sodu, chlorek potasu, nadmanganian potasu.</w:t>
            </w:r>
          </w:p>
          <w:p w14:paraId="0CCE79DF" w14:textId="77777777" w:rsidR="00E33E94" w:rsidRPr="00D76D18" w:rsidRDefault="00E33E94" w:rsidP="00A02657">
            <w:pPr>
              <w:ind w:right="-42"/>
              <w:rPr>
                <w:rFonts w:ascii="Arial" w:hAnsi="Arial" w:cs="Arial"/>
                <w:sz w:val="20"/>
                <w:szCs w:val="20"/>
              </w:rPr>
            </w:pPr>
            <w:r w:rsidRPr="00D76D18">
              <w:rPr>
                <w:rFonts w:ascii="Arial" w:hAnsi="Arial" w:cs="Arial"/>
                <w:sz w:val="20"/>
                <w:szCs w:val="20"/>
              </w:rPr>
              <w:t xml:space="preserve">Symbol właściwości: </w:t>
            </w:r>
            <w:r w:rsidRPr="00D76D18">
              <w:rPr>
                <w:rFonts w:ascii="Arial" w:hAnsi="Arial" w:cs="Arial"/>
                <w:sz w:val="20"/>
                <w:szCs w:val="20"/>
              </w:rPr>
              <w:br/>
              <w:t xml:space="preserve">H4 drażniące, </w:t>
            </w:r>
            <w:r w:rsidRPr="00D76D18">
              <w:rPr>
                <w:rFonts w:ascii="Arial" w:hAnsi="Arial" w:cs="Arial"/>
                <w:sz w:val="20"/>
                <w:szCs w:val="20"/>
              </w:rPr>
              <w:br/>
              <w:t xml:space="preserve">H5 szkodliwe, </w:t>
            </w:r>
            <w:r w:rsidRPr="00D76D18">
              <w:rPr>
                <w:rFonts w:ascii="Arial" w:hAnsi="Arial" w:cs="Arial"/>
                <w:sz w:val="20"/>
                <w:szCs w:val="20"/>
              </w:rPr>
              <w:br/>
              <w:t>H6 toksyczne, H8 żrące, H14 ekotoksyczne.</w:t>
            </w:r>
          </w:p>
        </w:tc>
      </w:tr>
      <w:tr w:rsidR="00E33E94" w:rsidRPr="00CA7269" w14:paraId="7A06B892" w14:textId="77777777" w:rsidTr="00A02657">
        <w:trPr>
          <w:trHeight w:val="159"/>
        </w:trPr>
        <w:tc>
          <w:tcPr>
            <w:tcW w:w="492" w:type="dxa"/>
            <w:tcBorders>
              <w:top w:val="single" w:sz="4" w:space="0" w:color="auto"/>
              <w:left w:val="single" w:sz="4" w:space="0" w:color="auto"/>
              <w:bottom w:val="single" w:sz="4" w:space="0" w:color="auto"/>
              <w:right w:val="single" w:sz="4" w:space="0" w:color="auto"/>
            </w:tcBorders>
            <w:vAlign w:val="center"/>
          </w:tcPr>
          <w:p w14:paraId="1AE59022" w14:textId="77777777" w:rsidR="00E33E94" w:rsidRPr="00C32FED" w:rsidRDefault="00E33E94" w:rsidP="00A02657">
            <w:pPr>
              <w:jc w:val="center"/>
              <w:rPr>
                <w:rFonts w:ascii="Arial" w:hAnsi="Arial" w:cs="Arial"/>
                <w:sz w:val="18"/>
                <w:szCs w:val="18"/>
              </w:rPr>
            </w:pPr>
            <w:r w:rsidRPr="00C32FED">
              <w:rPr>
                <w:rFonts w:ascii="Arial" w:hAnsi="Arial" w:cs="Arial"/>
                <w:sz w:val="18"/>
                <w:szCs w:val="18"/>
              </w:rPr>
              <w:t>4.</w:t>
            </w:r>
          </w:p>
        </w:tc>
        <w:tc>
          <w:tcPr>
            <w:tcW w:w="1210" w:type="dxa"/>
            <w:tcBorders>
              <w:top w:val="single" w:sz="4" w:space="0" w:color="auto"/>
              <w:left w:val="single" w:sz="4" w:space="0" w:color="auto"/>
              <w:bottom w:val="single" w:sz="4" w:space="0" w:color="auto"/>
              <w:right w:val="single" w:sz="4" w:space="0" w:color="auto"/>
            </w:tcBorders>
            <w:vAlign w:val="center"/>
          </w:tcPr>
          <w:p w14:paraId="73D7209F" w14:textId="77777777" w:rsidR="00E33E94" w:rsidRPr="00D76D18" w:rsidRDefault="00E33E94" w:rsidP="00A02657">
            <w:pPr>
              <w:ind w:left="-14" w:right="-52"/>
              <w:jc w:val="center"/>
              <w:rPr>
                <w:rFonts w:ascii="Arial" w:hAnsi="Arial" w:cs="Arial"/>
                <w:sz w:val="20"/>
                <w:szCs w:val="20"/>
              </w:rPr>
            </w:pPr>
            <w:r w:rsidRPr="00D76D18">
              <w:rPr>
                <w:rFonts w:ascii="Arial" w:hAnsi="Arial" w:cs="Arial"/>
                <w:sz w:val="20"/>
                <w:szCs w:val="20"/>
              </w:rPr>
              <w:t>16 05 08*</w:t>
            </w:r>
          </w:p>
        </w:tc>
        <w:tc>
          <w:tcPr>
            <w:tcW w:w="2760" w:type="dxa"/>
            <w:tcBorders>
              <w:top w:val="single" w:sz="4" w:space="0" w:color="auto"/>
              <w:left w:val="single" w:sz="4" w:space="0" w:color="auto"/>
              <w:bottom w:val="single" w:sz="4" w:space="0" w:color="auto"/>
              <w:right w:val="single" w:sz="4" w:space="0" w:color="auto"/>
            </w:tcBorders>
            <w:vAlign w:val="center"/>
          </w:tcPr>
          <w:p w14:paraId="1F0B5D6A" w14:textId="77777777" w:rsidR="00E33E94" w:rsidRPr="00D76D18" w:rsidRDefault="00E33E94" w:rsidP="00A02657">
            <w:pPr>
              <w:rPr>
                <w:rFonts w:ascii="Arial" w:hAnsi="Arial" w:cs="Arial"/>
                <w:sz w:val="20"/>
                <w:szCs w:val="20"/>
              </w:rPr>
            </w:pPr>
            <w:r w:rsidRPr="00D76D18">
              <w:rPr>
                <w:rFonts w:ascii="Arial" w:hAnsi="Arial" w:cs="Arial"/>
                <w:sz w:val="20"/>
                <w:szCs w:val="20"/>
              </w:rPr>
              <w:t>Zużyte organiczne chemikalia zawierające substancje niebezpieczne (np. przeterminowane odczynniki chemiczne)</w:t>
            </w:r>
          </w:p>
        </w:tc>
        <w:tc>
          <w:tcPr>
            <w:tcW w:w="851" w:type="dxa"/>
            <w:tcBorders>
              <w:top w:val="single" w:sz="4" w:space="0" w:color="auto"/>
              <w:left w:val="single" w:sz="4" w:space="0" w:color="auto"/>
              <w:bottom w:val="single" w:sz="4" w:space="0" w:color="auto"/>
              <w:right w:val="single" w:sz="4" w:space="0" w:color="auto"/>
            </w:tcBorders>
            <w:vAlign w:val="center"/>
          </w:tcPr>
          <w:p w14:paraId="120B637B" w14:textId="77777777" w:rsidR="00E33E94" w:rsidRPr="00D76D18" w:rsidRDefault="00E33E94" w:rsidP="00A02657">
            <w:pPr>
              <w:jc w:val="center"/>
              <w:rPr>
                <w:rFonts w:ascii="Arial" w:hAnsi="Arial" w:cs="Arial"/>
                <w:sz w:val="20"/>
                <w:szCs w:val="20"/>
              </w:rPr>
            </w:pPr>
            <w:r w:rsidRPr="00D76D18">
              <w:rPr>
                <w:rFonts w:ascii="Arial" w:hAnsi="Arial" w:cs="Arial"/>
                <w:sz w:val="20"/>
                <w:szCs w:val="20"/>
              </w:rPr>
              <w:t>0,01</w:t>
            </w:r>
          </w:p>
        </w:tc>
        <w:tc>
          <w:tcPr>
            <w:tcW w:w="2976" w:type="dxa"/>
            <w:tcBorders>
              <w:top w:val="single" w:sz="4" w:space="0" w:color="auto"/>
              <w:left w:val="single" w:sz="4" w:space="0" w:color="auto"/>
              <w:bottom w:val="single" w:sz="4" w:space="0" w:color="auto"/>
              <w:right w:val="single" w:sz="4" w:space="0" w:color="auto"/>
            </w:tcBorders>
            <w:vAlign w:val="center"/>
          </w:tcPr>
          <w:p w14:paraId="59F43375" w14:textId="77777777" w:rsidR="00E33E94" w:rsidRPr="00D76D18" w:rsidRDefault="00E33E94" w:rsidP="00A02657">
            <w:pPr>
              <w:ind w:right="-42"/>
              <w:rPr>
                <w:rFonts w:ascii="Arial" w:hAnsi="Arial" w:cs="Arial"/>
                <w:sz w:val="20"/>
                <w:szCs w:val="20"/>
              </w:rPr>
            </w:pPr>
            <w:r w:rsidRPr="00D76D18">
              <w:rPr>
                <w:rFonts w:ascii="Arial" w:hAnsi="Arial" w:cs="Arial"/>
                <w:sz w:val="20"/>
                <w:szCs w:val="20"/>
              </w:rPr>
              <w:t>Laboratorium biologicznej oczyszczalni ścieków</w:t>
            </w:r>
          </w:p>
        </w:tc>
        <w:tc>
          <w:tcPr>
            <w:tcW w:w="1985" w:type="dxa"/>
            <w:tcBorders>
              <w:top w:val="single" w:sz="4" w:space="0" w:color="auto"/>
              <w:left w:val="single" w:sz="4" w:space="0" w:color="auto"/>
              <w:bottom w:val="single" w:sz="4" w:space="0" w:color="auto"/>
              <w:right w:val="single" w:sz="4" w:space="0" w:color="auto"/>
            </w:tcBorders>
            <w:vAlign w:val="center"/>
          </w:tcPr>
          <w:p w14:paraId="0866FE2D" w14:textId="77777777" w:rsidR="00E33E94" w:rsidRPr="00D76D18" w:rsidRDefault="00E33E94" w:rsidP="00A02657">
            <w:pPr>
              <w:ind w:right="-42"/>
              <w:rPr>
                <w:rFonts w:ascii="Arial" w:hAnsi="Arial" w:cs="Arial"/>
                <w:sz w:val="20"/>
                <w:szCs w:val="20"/>
              </w:rPr>
            </w:pPr>
            <w:r w:rsidRPr="00D76D18">
              <w:rPr>
                <w:rFonts w:ascii="Arial" w:hAnsi="Arial" w:cs="Arial"/>
                <w:sz w:val="20"/>
                <w:szCs w:val="20"/>
              </w:rPr>
              <w:t xml:space="preserve">Stan skupienia ciekły. Skład: 4-aminiantypiryna, </w:t>
            </w:r>
            <w:r w:rsidRPr="00D76D18">
              <w:rPr>
                <w:rFonts w:ascii="Arial" w:hAnsi="Arial" w:cs="Arial"/>
                <w:sz w:val="20"/>
                <w:szCs w:val="20"/>
              </w:rPr>
              <w:br/>
              <w:t xml:space="preserve">4-nitroanilina, amoniak, </w:t>
            </w:r>
            <w:r w:rsidRPr="00D76D18">
              <w:rPr>
                <w:rFonts w:ascii="Arial" w:hAnsi="Arial" w:cs="Arial"/>
                <w:sz w:val="20"/>
                <w:szCs w:val="20"/>
              </w:rPr>
              <w:br/>
              <w:t>1-naftyloamina, allilotiomocznik, kwas sulfanilowy, skrobia, glukoza bezwodna, kwas L-glutaminowy.</w:t>
            </w:r>
          </w:p>
          <w:p w14:paraId="7231C2AF" w14:textId="77777777" w:rsidR="00E33E94" w:rsidRPr="00D76D18" w:rsidRDefault="00E33E94" w:rsidP="00A02657">
            <w:pPr>
              <w:ind w:right="-42"/>
              <w:rPr>
                <w:rFonts w:ascii="Arial" w:hAnsi="Arial" w:cs="Arial"/>
                <w:sz w:val="20"/>
                <w:szCs w:val="20"/>
              </w:rPr>
            </w:pPr>
            <w:r w:rsidRPr="00D76D18">
              <w:rPr>
                <w:rFonts w:ascii="Arial" w:hAnsi="Arial" w:cs="Arial"/>
                <w:sz w:val="20"/>
                <w:szCs w:val="20"/>
              </w:rPr>
              <w:t xml:space="preserve">Symbol właściwości: </w:t>
            </w:r>
            <w:r w:rsidRPr="00D76D18">
              <w:rPr>
                <w:rFonts w:ascii="Arial" w:hAnsi="Arial" w:cs="Arial"/>
                <w:sz w:val="20"/>
                <w:szCs w:val="20"/>
              </w:rPr>
              <w:br/>
              <w:t xml:space="preserve">H4 drażniące, </w:t>
            </w:r>
            <w:r w:rsidRPr="00D76D18">
              <w:rPr>
                <w:rFonts w:ascii="Arial" w:hAnsi="Arial" w:cs="Arial"/>
                <w:sz w:val="20"/>
                <w:szCs w:val="20"/>
              </w:rPr>
              <w:br/>
              <w:t xml:space="preserve">H5 szkodliwe, </w:t>
            </w:r>
            <w:r w:rsidRPr="00D76D18">
              <w:rPr>
                <w:rFonts w:ascii="Arial" w:hAnsi="Arial" w:cs="Arial"/>
                <w:sz w:val="20"/>
                <w:szCs w:val="20"/>
              </w:rPr>
              <w:br/>
              <w:t>H6 toksyczne, H8 żrące, H14 ekotoksyczne.</w:t>
            </w:r>
          </w:p>
        </w:tc>
      </w:tr>
    </w:tbl>
    <w:p w14:paraId="6EE3A2C3" w14:textId="77777777" w:rsidR="00E33E94" w:rsidRPr="008E3B40" w:rsidRDefault="00E33E94" w:rsidP="00E33E94">
      <w:pPr>
        <w:widowControl w:val="0"/>
        <w:adjustRightInd w:val="0"/>
        <w:spacing w:after="0" w:line="240" w:lineRule="auto"/>
        <w:jc w:val="both"/>
        <w:textAlignment w:val="baseline"/>
        <w:rPr>
          <w:rFonts w:ascii="Arial" w:eastAsia="Times New Roman" w:hAnsi="Arial" w:cs="Arial"/>
          <w:sz w:val="24"/>
          <w:szCs w:val="24"/>
          <w:lang w:eastAsia="pl-PL"/>
        </w:rPr>
      </w:pPr>
    </w:p>
    <w:p w14:paraId="2DE7F812" w14:textId="77777777" w:rsidR="00E33E94" w:rsidRDefault="00E33E94" w:rsidP="00E33E94">
      <w:pPr>
        <w:spacing w:after="0" w:line="360" w:lineRule="auto"/>
        <w:jc w:val="both"/>
        <w:rPr>
          <w:rFonts w:ascii="Arial" w:eastAsia="Times New Roman" w:hAnsi="Arial" w:cs="Arial"/>
          <w:b/>
          <w:bCs/>
          <w:sz w:val="24"/>
          <w:szCs w:val="24"/>
          <w:lang w:eastAsia="pl-PL"/>
        </w:rPr>
      </w:pPr>
    </w:p>
    <w:p w14:paraId="37248D4D" w14:textId="77777777" w:rsidR="00E33E94" w:rsidRPr="008E3B40" w:rsidRDefault="00E33E94" w:rsidP="00E33E94">
      <w:pPr>
        <w:spacing w:after="0" w:line="360" w:lineRule="auto"/>
        <w:jc w:val="both"/>
        <w:rPr>
          <w:rFonts w:ascii="Arial" w:hAnsi="Arial" w:cs="Arial"/>
          <w:sz w:val="24"/>
          <w:szCs w:val="24"/>
        </w:rPr>
      </w:pPr>
      <w:r w:rsidRPr="008E3B40">
        <w:rPr>
          <w:rFonts w:ascii="Arial" w:eastAsia="Times New Roman" w:hAnsi="Arial" w:cs="Arial"/>
          <w:b/>
          <w:bCs/>
          <w:sz w:val="24"/>
          <w:szCs w:val="24"/>
          <w:lang w:eastAsia="pl-PL"/>
        </w:rPr>
        <w:t xml:space="preserve">I.4. </w:t>
      </w:r>
      <w:r w:rsidRPr="008E3B40">
        <w:rPr>
          <w:rFonts w:ascii="Arial" w:eastAsia="Times New Roman" w:hAnsi="Arial" w:cs="Arial"/>
          <w:sz w:val="24"/>
          <w:szCs w:val="24"/>
          <w:lang w:eastAsia="pl-PL"/>
        </w:rPr>
        <w:t>Podpunkt</w:t>
      </w:r>
      <w:r w:rsidRPr="008E3B40">
        <w:rPr>
          <w:rFonts w:ascii="Arial" w:eastAsia="Times New Roman" w:hAnsi="Arial" w:cs="Arial"/>
          <w:b/>
          <w:bCs/>
          <w:sz w:val="24"/>
          <w:szCs w:val="24"/>
          <w:lang w:eastAsia="pl-PL"/>
        </w:rPr>
        <w:t xml:space="preserve"> </w:t>
      </w:r>
      <w:r w:rsidRPr="008E3B40">
        <w:rPr>
          <w:rFonts w:ascii="Arial" w:hAnsi="Arial" w:cs="Arial"/>
          <w:b/>
          <w:bCs/>
          <w:sz w:val="24"/>
          <w:szCs w:val="24"/>
        </w:rPr>
        <w:t>III.2.1.</w:t>
      </w:r>
      <w:r w:rsidRPr="008E3B40">
        <w:rPr>
          <w:rFonts w:ascii="Arial" w:hAnsi="Arial" w:cs="Arial"/>
          <w:sz w:val="24"/>
          <w:szCs w:val="24"/>
        </w:rPr>
        <w:t xml:space="preserve"> otrzymuje brzmienie:</w:t>
      </w:r>
    </w:p>
    <w:p w14:paraId="104D96BF" w14:textId="77777777" w:rsidR="00E33E94" w:rsidRPr="008E3B40" w:rsidRDefault="00E33E94" w:rsidP="00E33E94">
      <w:pPr>
        <w:spacing w:after="0" w:line="360" w:lineRule="auto"/>
        <w:jc w:val="both"/>
        <w:rPr>
          <w:rFonts w:ascii="Arial" w:hAnsi="Arial" w:cs="Arial"/>
          <w:sz w:val="24"/>
          <w:szCs w:val="24"/>
        </w:rPr>
      </w:pPr>
      <w:r w:rsidRPr="008E3B40">
        <w:rPr>
          <w:rFonts w:ascii="Arial" w:hAnsi="Arial" w:cs="Arial"/>
          <w:sz w:val="24"/>
          <w:szCs w:val="24"/>
        </w:rPr>
        <w:t>„III.2.1. Miejsce i sposób magazynowania oraz rodzaj magazynowanych odpadów.</w:t>
      </w:r>
    </w:p>
    <w:p w14:paraId="0B9CD3B7" w14:textId="77777777" w:rsidR="00E33E94" w:rsidRPr="00C32FED" w:rsidRDefault="00E33E94" w:rsidP="00E33E94">
      <w:pPr>
        <w:spacing w:after="0" w:line="360" w:lineRule="auto"/>
        <w:jc w:val="both"/>
        <w:rPr>
          <w:rFonts w:ascii="Arial" w:hAnsi="Arial" w:cs="Arial"/>
          <w:sz w:val="24"/>
          <w:szCs w:val="24"/>
        </w:rPr>
      </w:pPr>
      <w:r w:rsidRPr="008E3B40">
        <w:rPr>
          <w:rFonts w:ascii="Arial" w:hAnsi="Arial" w:cs="Arial"/>
          <w:sz w:val="24"/>
          <w:szCs w:val="24"/>
        </w:rPr>
        <w:t>III.2.1.1. Odpady niebezpieczne.</w:t>
      </w:r>
    </w:p>
    <w:p w14:paraId="1A72BB0C" w14:textId="77777777" w:rsidR="00E33E94" w:rsidRPr="008E3B40" w:rsidRDefault="00E33E94" w:rsidP="00E33E94">
      <w:pPr>
        <w:tabs>
          <w:tab w:val="left" w:pos="0"/>
          <w:tab w:val="left" w:pos="720"/>
        </w:tabs>
        <w:jc w:val="both"/>
        <w:rPr>
          <w:rFonts w:ascii="Arial" w:hAnsi="Arial" w:cs="Arial"/>
          <w:b/>
        </w:rPr>
      </w:pPr>
      <w:r w:rsidRPr="008E3B40">
        <w:rPr>
          <w:rFonts w:ascii="Arial" w:hAnsi="Arial" w:cs="Arial"/>
          <w:b/>
        </w:rPr>
        <w:t>Tabela 3</w:t>
      </w:r>
    </w:p>
    <w:tbl>
      <w:tblPr>
        <w:tblW w:w="10490"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25"/>
        <w:gridCol w:w="1135"/>
        <w:gridCol w:w="4186"/>
        <w:gridCol w:w="4744"/>
      </w:tblGrid>
      <w:tr w:rsidR="00E33E94" w:rsidRPr="00C32FED" w14:paraId="2A152D9D" w14:textId="77777777" w:rsidTr="00A02657">
        <w:trPr>
          <w:trHeight w:val="454"/>
        </w:trPr>
        <w:tc>
          <w:tcPr>
            <w:tcW w:w="425" w:type="dxa"/>
            <w:vAlign w:val="center"/>
          </w:tcPr>
          <w:p w14:paraId="3E7E6B3D" w14:textId="77777777" w:rsidR="00E33E94" w:rsidRPr="00D76D18" w:rsidRDefault="00E33E94" w:rsidP="00A02657">
            <w:pPr>
              <w:widowControl w:val="0"/>
              <w:jc w:val="center"/>
              <w:rPr>
                <w:rFonts w:ascii="Arial" w:hAnsi="Arial" w:cs="Arial"/>
                <w:b/>
                <w:sz w:val="20"/>
                <w:szCs w:val="20"/>
              </w:rPr>
            </w:pPr>
            <w:r w:rsidRPr="00D76D18">
              <w:rPr>
                <w:rFonts w:ascii="Arial" w:hAnsi="Arial" w:cs="Arial"/>
                <w:b/>
                <w:sz w:val="20"/>
                <w:szCs w:val="20"/>
              </w:rPr>
              <w:t>Lp.</w:t>
            </w:r>
          </w:p>
        </w:tc>
        <w:tc>
          <w:tcPr>
            <w:tcW w:w="1135" w:type="dxa"/>
            <w:vAlign w:val="center"/>
          </w:tcPr>
          <w:p w14:paraId="12E4DFA0" w14:textId="77777777" w:rsidR="00E33E94" w:rsidRPr="00D76D18" w:rsidRDefault="00E33E94" w:rsidP="00A02657">
            <w:pPr>
              <w:pStyle w:val="Tekstpodstawowy"/>
              <w:jc w:val="center"/>
              <w:rPr>
                <w:rFonts w:ascii="Arial" w:hAnsi="Arial" w:cs="Arial"/>
                <w:bCs/>
                <w:sz w:val="20"/>
              </w:rPr>
            </w:pPr>
            <w:r w:rsidRPr="00D76D18">
              <w:rPr>
                <w:rFonts w:ascii="Arial" w:hAnsi="Arial" w:cs="Arial"/>
                <w:sz w:val="20"/>
              </w:rPr>
              <w:t>Kod</w:t>
            </w:r>
          </w:p>
          <w:p w14:paraId="7163B625" w14:textId="77777777" w:rsidR="00E33E94" w:rsidRPr="00D76D18" w:rsidRDefault="00E33E94" w:rsidP="00A02657">
            <w:pPr>
              <w:widowControl w:val="0"/>
              <w:jc w:val="center"/>
              <w:rPr>
                <w:rFonts w:ascii="Arial" w:hAnsi="Arial" w:cs="Arial"/>
                <w:b/>
                <w:bCs/>
                <w:sz w:val="20"/>
                <w:szCs w:val="20"/>
              </w:rPr>
            </w:pPr>
            <w:r w:rsidRPr="00D76D18">
              <w:rPr>
                <w:rFonts w:ascii="Arial" w:hAnsi="Arial" w:cs="Arial"/>
                <w:b/>
                <w:bCs/>
                <w:sz w:val="20"/>
                <w:szCs w:val="20"/>
              </w:rPr>
              <w:t>odpadu</w:t>
            </w:r>
          </w:p>
        </w:tc>
        <w:tc>
          <w:tcPr>
            <w:tcW w:w="4186" w:type="dxa"/>
            <w:vAlign w:val="center"/>
          </w:tcPr>
          <w:p w14:paraId="194F8C0D" w14:textId="77777777" w:rsidR="00E33E94" w:rsidRPr="00D76D18" w:rsidRDefault="00E33E94" w:rsidP="00A02657">
            <w:pPr>
              <w:pStyle w:val="Tekstpodstawowy"/>
              <w:jc w:val="center"/>
              <w:rPr>
                <w:rFonts w:ascii="Arial" w:hAnsi="Arial" w:cs="Arial"/>
                <w:bCs/>
                <w:sz w:val="20"/>
              </w:rPr>
            </w:pPr>
            <w:r w:rsidRPr="00D76D18">
              <w:rPr>
                <w:rFonts w:ascii="Arial" w:hAnsi="Arial" w:cs="Arial"/>
                <w:sz w:val="20"/>
              </w:rPr>
              <w:t>Rodzaj odpadu</w:t>
            </w:r>
          </w:p>
        </w:tc>
        <w:tc>
          <w:tcPr>
            <w:tcW w:w="4744" w:type="dxa"/>
            <w:vAlign w:val="center"/>
          </w:tcPr>
          <w:p w14:paraId="1BBC83B3" w14:textId="77777777" w:rsidR="00E33E94" w:rsidRPr="00D76D18" w:rsidRDefault="00E33E94" w:rsidP="00A02657">
            <w:pPr>
              <w:pStyle w:val="Tekstpodstawowy"/>
              <w:jc w:val="center"/>
              <w:rPr>
                <w:rFonts w:ascii="Arial" w:hAnsi="Arial" w:cs="Arial"/>
                <w:sz w:val="20"/>
              </w:rPr>
            </w:pPr>
            <w:r w:rsidRPr="00D76D18">
              <w:rPr>
                <w:rFonts w:ascii="Arial" w:hAnsi="Arial" w:cs="Arial"/>
                <w:sz w:val="20"/>
              </w:rPr>
              <w:t>Sposób i miejsce magazynowania</w:t>
            </w:r>
          </w:p>
        </w:tc>
      </w:tr>
      <w:tr w:rsidR="00E33E94" w:rsidRPr="00C32FED" w14:paraId="71233250" w14:textId="77777777" w:rsidTr="00A02657">
        <w:trPr>
          <w:trHeight w:val="141"/>
        </w:trPr>
        <w:tc>
          <w:tcPr>
            <w:tcW w:w="425" w:type="dxa"/>
            <w:tcBorders>
              <w:top w:val="single" w:sz="4" w:space="0" w:color="auto"/>
              <w:left w:val="single" w:sz="4" w:space="0" w:color="auto"/>
              <w:bottom w:val="single" w:sz="4" w:space="0" w:color="auto"/>
              <w:right w:val="single" w:sz="4" w:space="0" w:color="auto"/>
            </w:tcBorders>
            <w:vAlign w:val="center"/>
          </w:tcPr>
          <w:p w14:paraId="0983B3BC" w14:textId="77777777" w:rsidR="00E33E94" w:rsidRPr="00D76D18" w:rsidRDefault="00E33E94" w:rsidP="00A02657">
            <w:pPr>
              <w:jc w:val="center"/>
              <w:rPr>
                <w:rFonts w:ascii="Arial" w:hAnsi="Arial" w:cs="Arial"/>
                <w:sz w:val="20"/>
                <w:szCs w:val="20"/>
              </w:rPr>
            </w:pPr>
            <w:r w:rsidRPr="00D76D18">
              <w:rPr>
                <w:rFonts w:ascii="Arial" w:hAnsi="Arial" w:cs="Arial"/>
                <w:sz w:val="20"/>
                <w:szCs w:val="20"/>
              </w:rPr>
              <w:t>1.</w:t>
            </w:r>
          </w:p>
        </w:tc>
        <w:tc>
          <w:tcPr>
            <w:tcW w:w="1135" w:type="dxa"/>
            <w:tcBorders>
              <w:top w:val="single" w:sz="4" w:space="0" w:color="auto"/>
              <w:left w:val="single" w:sz="4" w:space="0" w:color="auto"/>
              <w:bottom w:val="single" w:sz="4" w:space="0" w:color="auto"/>
              <w:right w:val="single" w:sz="4" w:space="0" w:color="auto"/>
            </w:tcBorders>
            <w:vAlign w:val="center"/>
          </w:tcPr>
          <w:p w14:paraId="1C92E2A7" w14:textId="77777777" w:rsidR="00E33E94" w:rsidRPr="00D76D18" w:rsidRDefault="00E33E94" w:rsidP="00A02657">
            <w:pPr>
              <w:ind w:left="-14" w:right="-52"/>
              <w:jc w:val="center"/>
              <w:rPr>
                <w:rFonts w:ascii="Arial" w:hAnsi="Arial" w:cs="Arial"/>
                <w:sz w:val="20"/>
                <w:szCs w:val="20"/>
              </w:rPr>
            </w:pPr>
            <w:r w:rsidRPr="00D76D18">
              <w:rPr>
                <w:rFonts w:ascii="Arial" w:hAnsi="Arial" w:cs="Arial"/>
                <w:sz w:val="20"/>
                <w:szCs w:val="20"/>
              </w:rPr>
              <w:t>16 02 13*</w:t>
            </w:r>
          </w:p>
        </w:tc>
        <w:tc>
          <w:tcPr>
            <w:tcW w:w="4186" w:type="dxa"/>
            <w:tcBorders>
              <w:top w:val="single" w:sz="4" w:space="0" w:color="auto"/>
              <w:left w:val="single" w:sz="4" w:space="0" w:color="auto"/>
              <w:bottom w:val="single" w:sz="4" w:space="0" w:color="auto"/>
              <w:right w:val="single" w:sz="4" w:space="0" w:color="auto"/>
            </w:tcBorders>
            <w:vAlign w:val="center"/>
          </w:tcPr>
          <w:p w14:paraId="4A0DF2B7" w14:textId="77777777" w:rsidR="00E33E94" w:rsidRPr="00D76D18" w:rsidRDefault="00E33E94" w:rsidP="00A02657">
            <w:pPr>
              <w:rPr>
                <w:rFonts w:ascii="Arial" w:hAnsi="Arial" w:cs="Arial"/>
                <w:sz w:val="20"/>
                <w:szCs w:val="20"/>
              </w:rPr>
            </w:pPr>
            <w:r w:rsidRPr="00D76D18">
              <w:rPr>
                <w:rFonts w:ascii="Arial" w:hAnsi="Arial" w:cs="Arial"/>
                <w:sz w:val="20"/>
                <w:szCs w:val="20"/>
              </w:rPr>
              <w:t>Zużyte urządzenia zawierające niebezpieczne elementy inne niż wymienione w 16 02 09 do 16 02 12</w:t>
            </w:r>
          </w:p>
        </w:tc>
        <w:tc>
          <w:tcPr>
            <w:tcW w:w="4744" w:type="dxa"/>
            <w:tcBorders>
              <w:top w:val="single" w:sz="4" w:space="0" w:color="auto"/>
              <w:left w:val="single" w:sz="4" w:space="0" w:color="auto"/>
              <w:bottom w:val="single" w:sz="4" w:space="0" w:color="auto"/>
              <w:right w:val="single" w:sz="4" w:space="0" w:color="auto"/>
            </w:tcBorders>
            <w:vAlign w:val="center"/>
          </w:tcPr>
          <w:p w14:paraId="14252C5A" w14:textId="77777777" w:rsidR="00E33E94" w:rsidRPr="000E22E8" w:rsidRDefault="00E33E94" w:rsidP="00A02657">
            <w:pPr>
              <w:ind w:right="-42"/>
              <w:rPr>
                <w:rFonts w:ascii="Arial" w:hAnsi="Arial" w:cs="Arial"/>
                <w:sz w:val="20"/>
                <w:szCs w:val="20"/>
              </w:rPr>
            </w:pPr>
            <w:r w:rsidRPr="000E22E8">
              <w:rPr>
                <w:rFonts w:ascii="Arial" w:hAnsi="Arial" w:cs="Arial"/>
                <w:sz w:val="20"/>
                <w:szCs w:val="20"/>
              </w:rPr>
              <w:t>Magazynowane w opakowaniach jednostkowych w zamykanym obiekcie B-115 lub B-118, posiadającym szczelną, betonową posadzkę bez odpływu do kanalizacji.</w:t>
            </w:r>
          </w:p>
        </w:tc>
      </w:tr>
      <w:tr w:rsidR="00E33E94" w:rsidRPr="00C32FED" w14:paraId="404C01F5" w14:textId="77777777" w:rsidTr="00A02657">
        <w:trPr>
          <w:trHeight w:val="159"/>
        </w:trPr>
        <w:tc>
          <w:tcPr>
            <w:tcW w:w="425" w:type="dxa"/>
            <w:tcBorders>
              <w:top w:val="single" w:sz="4" w:space="0" w:color="auto"/>
              <w:left w:val="single" w:sz="4" w:space="0" w:color="auto"/>
              <w:bottom w:val="single" w:sz="4" w:space="0" w:color="auto"/>
              <w:right w:val="single" w:sz="4" w:space="0" w:color="auto"/>
            </w:tcBorders>
            <w:vAlign w:val="center"/>
          </w:tcPr>
          <w:p w14:paraId="6E4E1B0D" w14:textId="77777777" w:rsidR="00E33E94" w:rsidRPr="00D76D18" w:rsidRDefault="00E33E94" w:rsidP="00A02657">
            <w:pPr>
              <w:jc w:val="center"/>
              <w:rPr>
                <w:rFonts w:ascii="Arial" w:hAnsi="Arial" w:cs="Arial"/>
                <w:sz w:val="20"/>
                <w:szCs w:val="20"/>
              </w:rPr>
            </w:pPr>
            <w:r w:rsidRPr="00D76D18">
              <w:rPr>
                <w:rFonts w:ascii="Arial" w:hAnsi="Arial" w:cs="Arial"/>
                <w:sz w:val="20"/>
                <w:szCs w:val="20"/>
              </w:rPr>
              <w:t>2.</w:t>
            </w:r>
          </w:p>
        </w:tc>
        <w:tc>
          <w:tcPr>
            <w:tcW w:w="1135" w:type="dxa"/>
            <w:tcBorders>
              <w:top w:val="single" w:sz="4" w:space="0" w:color="auto"/>
              <w:left w:val="single" w:sz="4" w:space="0" w:color="auto"/>
              <w:bottom w:val="single" w:sz="4" w:space="0" w:color="auto"/>
              <w:right w:val="single" w:sz="4" w:space="0" w:color="auto"/>
            </w:tcBorders>
            <w:vAlign w:val="center"/>
          </w:tcPr>
          <w:p w14:paraId="4570A275" w14:textId="77777777" w:rsidR="00E33E94" w:rsidRPr="00D76D18" w:rsidRDefault="00E33E94" w:rsidP="00A02657">
            <w:pPr>
              <w:ind w:left="-14" w:right="-52"/>
              <w:jc w:val="center"/>
              <w:rPr>
                <w:rFonts w:ascii="Arial" w:hAnsi="Arial" w:cs="Arial"/>
                <w:sz w:val="20"/>
                <w:szCs w:val="20"/>
              </w:rPr>
            </w:pPr>
            <w:r w:rsidRPr="00D76D18">
              <w:rPr>
                <w:rFonts w:ascii="Arial" w:hAnsi="Arial" w:cs="Arial"/>
                <w:sz w:val="20"/>
                <w:szCs w:val="20"/>
              </w:rPr>
              <w:t>16 05 06*</w:t>
            </w:r>
          </w:p>
        </w:tc>
        <w:tc>
          <w:tcPr>
            <w:tcW w:w="4186" w:type="dxa"/>
            <w:tcBorders>
              <w:top w:val="single" w:sz="4" w:space="0" w:color="auto"/>
              <w:left w:val="single" w:sz="4" w:space="0" w:color="auto"/>
              <w:bottom w:val="single" w:sz="4" w:space="0" w:color="auto"/>
              <w:right w:val="single" w:sz="4" w:space="0" w:color="auto"/>
            </w:tcBorders>
            <w:vAlign w:val="center"/>
          </w:tcPr>
          <w:p w14:paraId="0D15292A" w14:textId="77777777" w:rsidR="00E33E94" w:rsidRPr="00D76D18" w:rsidRDefault="00E33E94" w:rsidP="00A02657">
            <w:pPr>
              <w:rPr>
                <w:rFonts w:ascii="Arial" w:hAnsi="Arial" w:cs="Arial"/>
                <w:sz w:val="20"/>
                <w:szCs w:val="20"/>
              </w:rPr>
            </w:pPr>
            <w:r w:rsidRPr="00D76D18">
              <w:rPr>
                <w:rFonts w:ascii="Arial" w:hAnsi="Arial" w:cs="Arial"/>
                <w:sz w:val="20"/>
                <w:szCs w:val="20"/>
              </w:rPr>
              <w:t xml:space="preserve">Chemikalia laboratoryjne </w:t>
            </w:r>
            <w:r w:rsidRPr="00D76D18">
              <w:rPr>
                <w:rFonts w:ascii="Arial" w:hAnsi="Arial" w:cs="Arial"/>
                <w:sz w:val="20"/>
                <w:szCs w:val="20"/>
              </w:rPr>
              <w:br/>
              <w:t xml:space="preserve">i analityczne (np. odczynniki chemiczne) zawierające substancje niebezpieczne, </w:t>
            </w:r>
            <w:r w:rsidRPr="00D76D18">
              <w:rPr>
                <w:rFonts w:ascii="Arial" w:hAnsi="Arial" w:cs="Arial"/>
                <w:sz w:val="20"/>
                <w:szCs w:val="20"/>
              </w:rPr>
              <w:br/>
              <w:t xml:space="preserve">w tym mieszaniny chemikaliów laboratoryjnych </w:t>
            </w:r>
            <w:r w:rsidRPr="00D76D18">
              <w:rPr>
                <w:rFonts w:ascii="Arial" w:hAnsi="Arial" w:cs="Arial"/>
                <w:sz w:val="20"/>
                <w:szCs w:val="20"/>
              </w:rPr>
              <w:br/>
              <w:t>i analitycznych</w:t>
            </w:r>
          </w:p>
        </w:tc>
        <w:tc>
          <w:tcPr>
            <w:tcW w:w="4744" w:type="dxa"/>
            <w:tcBorders>
              <w:top w:val="single" w:sz="4" w:space="0" w:color="auto"/>
              <w:left w:val="single" w:sz="4" w:space="0" w:color="auto"/>
              <w:bottom w:val="single" w:sz="4" w:space="0" w:color="auto"/>
              <w:right w:val="single" w:sz="4" w:space="0" w:color="auto"/>
            </w:tcBorders>
            <w:vAlign w:val="center"/>
          </w:tcPr>
          <w:p w14:paraId="7FD8EEBF" w14:textId="77777777" w:rsidR="00E33E94" w:rsidRPr="000E22E8" w:rsidRDefault="00E33E94" w:rsidP="00A02657">
            <w:pPr>
              <w:rPr>
                <w:rFonts w:ascii="Arial" w:hAnsi="Arial" w:cs="Arial"/>
                <w:sz w:val="20"/>
                <w:szCs w:val="20"/>
              </w:rPr>
            </w:pPr>
            <w:r w:rsidRPr="000E22E8">
              <w:rPr>
                <w:rFonts w:ascii="Arial" w:hAnsi="Arial" w:cs="Arial"/>
                <w:sz w:val="20"/>
                <w:szCs w:val="20"/>
              </w:rPr>
              <w:t>Magazynowane będą w szczelnych pojemnikach w zamkniętym pomieszczeniu posiadającym szczelną betonową posadzkę bez odpływu do kanalizacji – obiekt B-115 lub B-118.</w:t>
            </w:r>
          </w:p>
        </w:tc>
      </w:tr>
      <w:tr w:rsidR="00E33E94" w:rsidRPr="008E3B40" w14:paraId="354133D4" w14:textId="77777777" w:rsidTr="00A02657">
        <w:trPr>
          <w:trHeight w:val="177"/>
        </w:trPr>
        <w:tc>
          <w:tcPr>
            <w:tcW w:w="425" w:type="dxa"/>
            <w:tcBorders>
              <w:top w:val="single" w:sz="4" w:space="0" w:color="auto"/>
              <w:left w:val="single" w:sz="4" w:space="0" w:color="auto"/>
              <w:bottom w:val="single" w:sz="4" w:space="0" w:color="auto"/>
              <w:right w:val="single" w:sz="4" w:space="0" w:color="auto"/>
            </w:tcBorders>
            <w:vAlign w:val="center"/>
          </w:tcPr>
          <w:p w14:paraId="3EF3F57C" w14:textId="77777777" w:rsidR="00E33E94" w:rsidRPr="00D76D18" w:rsidRDefault="00E33E94" w:rsidP="00A02657">
            <w:pPr>
              <w:jc w:val="center"/>
              <w:rPr>
                <w:rFonts w:ascii="Arial" w:hAnsi="Arial" w:cs="Arial"/>
                <w:sz w:val="20"/>
                <w:szCs w:val="20"/>
              </w:rPr>
            </w:pPr>
            <w:r w:rsidRPr="00D76D18">
              <w:rPr>
                <w:rFonts w:ascii="Arial" w:hAnsi="Arial" w:cs="Arial"/>
                <w:sz w:val="20"/>
                <w:szCs w:val="20"/>
              </w:rPr>
              <w:t>3.</w:t>
            </w:r>
          </w:p>
        </w:tc>
        <w:tc>
          <w:tcPr>
            <w:tcW w:w="1135" w:type="dxa"/>
            <w:tcBorders>
              <w:top w:val="single" w:sz="4" w:space="0" w:color="auto"/>
              <w:left w:val="single" w:sz="4" w:space="0" w:color="auto"/>
              <w:bottom w:val="single" w:sz="4" w:space="0" w:color="auto"/>
              <w:right w:val="single" w:sz="4" w:space="0" w:color="auto"/>
            </w:tcBorders>
            <w:vAlign w:val="center"/>
          </w:tcPr>
          <w:p w14:paraId="301D7BF3" w14:textId="77777777" w:rsidR="00E33E94" w:rsidRPr="00D76D18" w:rsidRDefault="00E33E94" w:rsidP="00A02657">
            <w:pPr>
              <w:ind w:left="-14" w:right="-52"/>
              <w:jc w:val="center"/>
              <w:rPr>
                <w:rFonts w:ascii="Arial" w:hAnsi="Arial" w:cs="Arial"/>
                <w:sz w:val="20"/>
                <w:szCs w:val="20"/>
              </w:rPr>
            </w:pPr>
            <w:r w:rsidRPr="00D76D18">
              <w:rPr>
                <w:rFonts w:ascii="Arial" w:hAnsi="Arial" w:cs="Arial"/>
                <w:sz w:val="20"/>
                <w:szCs w:val="20"/>
              </w:rPr>
              <w:t>16 05 07*</w:t>
            </w:r>
          </w:p>
        </w:tc>
        <w:tc>
          <w:tcPr>
            <w:tcW w:w="4186" w:type="dxa"/>
            <w:tcBorders>
              <w:top w:val="single" w:sz="4" w:space="0" w:color="auto"/>
              <w:left w:val="single" w:sz="4" w:space="0" w:color="auto"/>
              <w:bottom w:val="single" w:sz="4" w:space="0" w:color="auto"/>
              <w:right w:val="single" w:sz="4" w:space="0" w:color="auto"/>
            </w:tcBorders>
            <w:vAlign w:val="center"/>
          </w:tcPr>
          <w:p w14:paraId="7628F450" w14:textId="77777777" w:rsidR="00E33E94" w:rsidRPr="00D76D18" w:rsidRDefault="00E33E94" w:rsidP="00A02657">
            <w:pPr>
              <w:rPr>
                <w:rFonts w:ascii="Arial" w:hAnsi="Arial" w:cs="Arial"/>
                <w:sz w:val="20"/>
                <w:szCs w:val="20"/>
              </w:rPr>
            </w:pPr>
            <w:r w:rsidRPr="00D76D18">
              <w:rPr>
                <w:rFonts w:ascii="Arial" w:hAnsi="Arial" w:cs="Arial"/>
                <w:sz w:val="20"/>
                <w:szCs w:val="20"/>
              </w:rPr>
              <w:t xml:space="preserve">Zużyte nieorganiczne chemikalia zawierające substancje niebezpieczne </w:t>
            </w:r>
            <w:r w:rsidRPr="00D76D18">
              <w:rPr>
                <w:rFonts w:ascii="Arial" w:hAnsi="Arial" w:cs="Arial"/>
                <w:sz w:val="20"/>
                <w:szCs w:val="20"/>
              </w:rPr>
              <w:br/>
              <w:t>(np. przeterminowane odczynniki chemiczne)</w:t>
            </w:r>
          </w:p>
        </w:tc>
        <w:tc>
          <w:tcPr>
            <w:tcW w:w="4744" w:type="dxa"/>
            <w:tcBorders>
              <w:top w:val="single" w:sz="4" w:space="0" w:color="auto"/>
              <w:left w:val="single" w:sz="4" w:space="0" w:color="auto"/>
              <w:bottom w:val="single" w:sz="4" w:space="0" w:color="auto"/>
              <w:right w:val="single" w:sz="4" w:space="0" w:color="auto"/>
            </w:tcBorders>
            <w:vAlign w:val="center"/>
          </w:tcPr>
          <w:p w14:paraId="1C319581" w14:textId="77777777" w:rsidR="00E33E94" w:rsidRPr="000E22E8" w:rsidRDefault="00E33E94" w:rsidP="00A02657">
            <w:pPr>
              <w:rPr>
                <w:rFonts w:ascii="Arial" w:hAnsi="Arial" w:cs="Arial"/>
                <w:sz w:val="20"/>
                <w:szCs w:val="20"/>
              </w:rPr>
            </w:pPr>
            <w:r w:rsidRPr="000E22E8">
              <w:rPr>
                <w:rFonts w:ascii="Arial" w:hAnsi="Arial" w:cs="Arial"/>
                <w:sz w:val="20"/>
                <w:szCs w:val="20"/>
              </w:rPr>
              <w:t>Magazynowane będą w szczelnych pojemnikach w zamkniętym pomieszczeniu posiadającym szczelną betonową posadzkę bez odpływu do kanalizacji – obiekt B-115 lub B-118.</w:t>
            </w:r>
          </w:p>
        </w:tc>
      </w:tr>
      <w:tr w:rsidR="00E33E94" w:rsidRPr="008E3B40" w14:paraId="4D19B573" w14:textId="77777777" w:rsidTr="00A02657">
        <w:trPr>
          <w:trHeight w:val="70"/>
        </w:trPr>
        <w:tc>
          <w:tcPr>
            <w:tcW w:w="425" w:type="dxa"/>
            <w:tcBorders>
              <w:top w:val="single" w:sz="4" w:space="0" w:color="auto"/>
              <w:left w:val="single" w:sz="4" w:space="0" w:color="auto"/>
              <w:bottom w:val="single" w:sz="4" w:space="0" w:color="auto"/>
              <w:right w:val="single" w:sz="4" w:space="0" w:color="auto"/>
            </w:tcBorders>
            <w:vAlign w:val="center"/>
          </w:tcPr>
          <w:p w14:paraId="216E2E2D" w14:textId="77777777" w:rsidR="00E33E94" w:rsidRPr="00D76D18" w:rsidRDefault="00E33E94" w:rsidP="00A02657">
            <w:pPr>
              <w:jc w:val="center"/>
              <w:rPr>
                <w:rFonts w:ascii="Arial" w:hAnsi="Arial" w:cs="Arial"/>
                <w:sz w:val="20"/>
                <w:szCs w:val="20"/>
              </w:rPr>
            </w:pPr>
            <w:r w:rsidRPr="00D76D18">
              <w:rPr>
                <w:rFonts w:ascii="Arial" w:hAnsi="Arial" w:cs="Arial"/>
                <w:sz w:val="20"/>
                <w:szCs w:val="20"/>
              </w:rPr>
              <w:t>4.</w:t>
            </w:r>
          </w:p>
        </w:tc>
        <w:tc>
          <w:tcPr>
            <w:tcW w:w="1135" w:type="dxa"/>
            <w:tcBorders>
              <w:top w:val="single" w:sz="4" w:space="0" w:color="auto"/>
              <w:left w:val="single" w:sz="4" w:space="0" w:color="auto"/>
              <w:bottom w:val="single" w:sz="4" w:space="0" w:color="auto"/>
              <w:right w:val="single" w:sz="4" w:space="0" w:color="auto"/>
            </w:tcBorders>
            <w:vAlign w:val="center"/>
          </w:tcPr>
          <w:p w14:paraId="1AEE25E1" w14:textId="77777777" w:rsidR="00E33E94" w:rsidRPr="00D76D18" w:rsidRDefault="00E33E94" w:rsidP="00A02657">
            <w:pPr>
              <w:ind w:left="-14" w:right="-52"/>
              <w:jc w:val="center"/>
              <w:rPr>
                <w:rFonts w:ascii="Arial" w:hAnsi="Arial" w:cs="Arial"/>
                <w:sz w:val="20"/>
                <w:szCs w:val="20"/>
              </w:rPr>
            </w:pPr>
            <w:r w:rsidRPr="00D76D18">
              <w:rPr>
                <w:rFonts w:ascii="Arial" w:hAnsi="Arial" w:cs="Arial"/>
                <w:sz w:val="20"/>
                <w:szCs w:val="20"/>
              </w:rPr>
              <w:t>16 05 08*</w:t>
            </w:r>
          </w:p>
        </w:tc>
        <w:tc>
          <w:tcPr>
            <w:tcW w:w="4186" w:type="dxa"/>
            <w:tcBorders>
              <w:top w:val="single" w:sz="4" w:space="0" w:color="auto"/>
              <w:left w:val="single" w:sz="4" w:space="0" w:color="auto"/>
              <w:bottom w:val="single" w:sz="4" w:space="0" w:color="auto"/>
              <w:right w:val="single" w:sz="4" w:space="0" w:color="auto"/>
            </w:tcBorders>
            <w:vAlign w:val="center"/>
          </w:tcPr>
          <w:p w14:paraId="3D2FDEB0" w14:textId="77777777" w:rsidR="00E33E94" w:rsidRPr="00D76D18" w:rsidRDefault="00E33E94" w:rsidP="00A02657">
            <w:pPr>
              <w:rPr>
                <w:rFonts w:ascii="Arial" w:hAnsi="Arial" w:cs="Arial"/>
                <w:sz w:val="20"/>
                <w:szCs w:val="20"/>
              </w:rPr>
            </w:pPr>
            <w:r w:rsidRPr="00D76D18">
              <w:rPr>
                <w:rFonts w:ascii="Arial" w:hAnsi="Arial" w:cs="Arial"/>
                <w:sz w:val="20"/>
                <w:szCs w:val="20"/>
              </w:rPr>
              <w:t xml:space="preserve">Zużyte organiczne chemikalia zawierające substancje niebezpieczne </w:t>
            </w:r>
            <w:r w:rsidRPr="00D76D18">
              <w:rPr>
                <w:rFonts w:ascii="Arial" w:hAnsi="Arial" w:cs="Arial"/>
                <w:sz w:val="20"/>
                <w:szCs w:val="20"/>
              </w:rPr>
              <w:br/>
              <w:t>(np. przeterminowane odczynniki chemiczne)</w:t>
            </w:r>
          </w:p>
        </w:tc>
        <w:tc>
          <w:tcPr>
            <w:tcW w:w="4744" w:type="dxa"/>
            <w:tcBorders>
              <w:top w:val="single" w:sz="4" w:space="0" w:color="auto"/>
              <w:left w:val="single" w:sz="4" w:space="0" w:color="auto"/>
              <w:bottom w:val="single" w:sz="4" w:space="0" w:color="auto"/>
              <w:right w:val="single" w:sz="4" w:space="0" w:color="auto"/>
            </w:tcBorders>
            <w:vAlign w:val="center"/>
          </w:tcPr>
          <w:p w14:paraId="707ED762" w14:textId="77777777" w:rsidR="00E33E94" w:rsidRPr="000E22E8" w:rsidRDefault="00E33E94" w:rsidP="00A02657">
            <w:pPr>
              <w:rPr>
                <w:rFonts w:ascii="Arial" w:hAnsi="Arial" w:cs="Arial"/>
                <w:sz w:val="20"/>
                <w:szCs w:val="20"/>
              </w:rPr>
            </w:pPr>
            <w:r w:rsidRPr="000E22E8">
              <w:rPr>
                <w:rFonts w:ascii="Arial" w:hAnsi="Arial" w:cs="Arial"/>
                <w:sz w:val="20"/>
                <w:szCs w:val="20"/>
              </w:rPr>
              <w:t>Magazynowane będą w szczelnych pojemnikach w zamkniętym pomieszczeniu posiadającym szczelną betonową posadzkę bez odpływu do kanalizacji – obiekt B-115 lub B-118.</w:t>
            </w:r>
          </w:p>
        </w:tc>
      </w:tr>
    </w:tbl>
    <w:p w14:paraId="6E52D783" w14:textId="77777777" w:rsidR="00E33E94" w:rsidRPr="008E3B40" w:rsidRDefault="00E33E94" w:rsidP="00E33E94">
      <w:pPr>
        <w:rPr>
          <w:rFonts w:ascii="Arial" w:hAnsi="Arial" w:cs="Arial"/>
          <w:b/>
        </w:rPr>
      </w:pPr>
    </w:p>
    <w:p w14:paraId="7B22BB84" w14:textId="77777777" w:rsidR="00BE3335" w:rsidRPr="00411E18" w:rsidRDefault="00E33E94" w:rsidP="00E33E94">
      <w:pPr>
        <w:rPr>
          <w:rFonts w:ascii="Arial" w:hAnsi="Arial" w:cs="Arial"/>
          <w:sz w:val="24"/>
          <w:szCs w:val="24"/>
        </w:rPr>
      </w:pPr>
      <w:r w:rsidRPr="00C32FED">
        <w:rPr>
          <w:rFonts w:ascii="Arial" w:hAnsi="Arial" w:cs="Arial"/>
          <w:b/>
          <w:sz w:val="24"/>
          <w:szCs w:val="24"/>
        </w:rPr>
        <w:t>III.2.1.2</w:t>
      </w:r>
      <w:r w:rsidRPr="00C32FED">
        <w:rPr>
          <w:rFonts w:ascii="Arial" w:hAnsi="Arial" w:cs="Arial"/>
          <w:sz w:val="24"/>
          <w:szCs w:val="24"/>
        </w:rPr>
        <w:t>. Odpady inne niż niebezpieczne.</w:t>
      </w:r>
    </w:p>
    <w:p w14:paraId="7E80ABC3" w14:textId="77777777" w:rsidR="00E33E94" w:rsidRPr="008E3B40" w:rsidRDefault="00E33E94" w:rsidP="00E33E94">
      <w:pPr>
        <w:rPr>
          <w:rFonts w:ascii="Arial" w:hAnsi="Arial" w:cs="Arial"/>
          <w:b/>
        </w:rPr>
      </w:pPr>
      <w:r w:rsidRPr="008E3B40">
        <w:rPr>
          <w:rFonts w:ascii="Arial" w:hAnsi="Arial" w:cs="Arial"/>
          <w:b/>
        </w:rPr>
        <w:t>Tabela 4</w:t>
      </w:r>
    </w:p>
    <w:tbl>
      <w:tblPr>
        <w:tblW w:w="10490"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67"/>
        <w:gridCol w:w="993"/>
        <w:gridCol w:w="4186"/>
        <w:gridCol w:w="4744"/>
      </w:tblGrid>
      <w:tr w:rsidR="00E33E94" w:rsidRPr="00B75387" w14:paraId="5DB26DF3" w14:textId="77777777" w:rsidTr="00A02657">
        <w:trPr>
          <w:trHeight w:val="454"/>
        </w:trPr>
        <w:tc>
          <w:tcPr>
            <w:tcW w:w="567" w:type="dxa"/>
            <w:vAlign w:val="center"/>
          </w:tcPr>
          <w:p w14:paraId="294A5EF0" w14:textId="77777777" w:rsidR="00E33E94" w:rsidRPr="00B75387" w:rsidRDefault="00E33E94" w:rsidP="00A02657">
            <w:pPr>
              <w:jc w:val="center"/>
              <w:rPr>
                <w:rFonts w:ascii="Arial" w:hAnsi="Arial" w:cs="Arial"/>
                <w:b/>
                <w:sz w:val="20"/>
                <w:szCs w:val="20"/>
              </w:rPr>
            </w:pPr>
            <w:r w:rsidRPr="00C32FED">
              <w:rPr>
                <w:rFonts w:ascii="Arial" w:hAnsi="Arial" w:cs="Arial"/>
                <w:b/>
                <w:sz w:val="18"/>
                <w:szCs w:val="18"/>
              </w:rPr>
              <w:t>Lp</w:t>
            </w:r>
            <w:r>
              <w:rPr>
                <w:rFonts w:ascii="Arial" w:hAnsi="Arial" w:cs="Arial"/>
                <w:b/>
                <w:sz w:val="20"/>
                <w:szCs w:val="20"/>
              </w:rPr>
              <w:t>.</w:t>
            </w:r>
          </w:p>
        </w:tc>
        <w:tc>
          <w:tcPr>
            <w:tcW w:w="993" w:type="dxa"/>
            <w:vAlign w:val="center"/>
          </w:tcPr>
          <w:p w14:paraId="2528E3D9" w14:textId="77777777" w:rsidR="00E33E94" w:rsidRPr="00B75387" w:rsidRDefault="00E33E94" w:rsidP="00A02657">
            <w:pPr>
              <w:pStyle w:val="Tekstpodstawowy"/>
              <w:jc w:val="center"/>
              <w:rPr>
                <w:rFonts w:ascii="Arial" w:hAnsi="Arial" w:cs="Arial"/>
                <w:bCs/>
                <w:sz w:val="20"/>
              </w:rPr>
            </w:pPr>
            <w:r w:rsidRPr="00B75387">
              <w:rPr>
                <w:rFonts w:ascii="Arial" w:hAnsi="Arial" w:cs="Arial"/>
                <w:sz w:val="20"/>
              </w:rPr>
              <w:t>Kod</w:t>
            </w:r>
          </w:p>
          <w:p w14:paraId="2CB9BA53" w14:textId="77777777" w:rsidR="00E33E94" w:rsidRPr="00B75387" w:rsidRDefault="00E33E94" w:rsidP="00A02657">
            <w:pPr>
              <w:jc w:val="center"/>
              <w:rPr>
                <w:rFonts w:ascii="Arial" w:hAnsi="Arial" w:cs="Arial"/>
                <w:b/>
                <w:bCs/>
                <w:sz w:val="20"/>
                <w:szCs w:val="20"/>
              </w:rPr>
            </w:pPr>
            <w:r w:rsidRPr="00B75387">
              <w:rPr>
                <w:rFonts w:ascii="Arial" w:hAnsi="Arial" w:cs="Arial"/>
                <w:b/>
                <w:bCs/>
                <w:sz w:val="20"/>
                <w:szCs w:val="20"/>
              </w:rPr>
              <w:t>odpadu</w:t>
            </w:r>
          </w:p>
        </w:tc>
        <w:tc>
          <w:tcPr>
            <w:tcW w:w="4186" w:type="dxa"/>
            <w:vAlign w:val="center"/>
          </w:tcPr>
          <w:p w14:paraId="6C2DC85C" w14:textId="77777777" w:rsidR="00E33E94" w:rsidRPr="00B75387" w:rsidRDefault="00E33E94" w:rsidP="00A02657">
            <w:pPr>
              <w:pStyle w:val="Tekstpodstawowy"/>
              <w:jc w:val="center"/>
              <w:rPr>
                <w:rFonts w:ascii="Arial" w:hAnsi="Arial" w:cs="Arial"/>
                <w:bCs/>
                <w:sz w:val="20"/>
              </w:rPr>
            </w:pPr>
            <w:r w:rsidRPr="00B75387">
              <w:rPr>
                <w:rFonts w:ascii="Arial" w:hAnsi="Arial" w:cs="Arial"/>
                <w:sz w:val="20"/>
              </w:rPr>
              <w:t xml:space="preserve">Rodzaj odpadu </w:t>
            </w:r>
          </w:p>
        </w:tc>
        <w:tc>
          <w:tcPr>
            <w:tcW w:w="4744" w:type="dxa"/>
            <w:vAlign w:val="center"/>
          </w:tcPr>
          <w:p w14:paraId="336C52D4" w14:textId="77777777" w:rsidR="00E33E94" w:rsidRPr="00B75387" w:rsidRDefault="00E33E94" w:rsidP="00A02657">
            <w:pPr>
              <w:pStyle w:val="Tekstpodstawowy"/>
              <w:jc w:val="center"/>
              <w:rPr>
                <w:rFonts w:ascii="Arial" w:hAnsi="Arial" w:cs="Arial"/>
                <w:sz w:val="20"/>
              </w:rPr>
            </w:pPr>
            <w:r w:rsidRPr="00B75387">
              <w:rPr>
                <w:rFonts w:ascii="Arial" w:hAnsi="Arial" w:cs="Arial"/>
                <w:sz w:val="20"/>
              </w:rPr>
              <w:t>Sposób i miejsce magazynowania</w:t>
            </w:r>
          </w:p>
        </w:tc>
      </w:tr>
      <w:tr w:rsidR="00E33E94" w:rsidRPr="00B75387" w14:paraId="3B8BA164" w14:textId="77777777" w:rsidTr="00A02657">
        <w:trPr>
          <w:trHeight w:val="145"/>
        </w:trPr>
        <w:tc>
          <w:tcPr>
            <w:tcW w:w="567" w:type="dxa"/>
            <w:vAlign w:val="center"/>
          </w:tcPr>
          <w:p w14:paraId="2130E270" w14:textId="77777777" w:rsidR="00E33E94" w:rsidRPr="00B75387" w:rsidRDefault="00E33E94" w:rsidP="00A02657">
            <w:pPr>
              <w:jc w:val="center"/>
              <w:rPr>
                <w:rFonts w:ascii="Arial" w:hAnsi="Arial" w:cs="Arial"/>
                <w:sz w:val="20"/>
                <w:szCs w:val="20"/>
              </w:rPr>
            </w:pPr>
            <w:r w:rsidRPr="00B75387">
              <w:rPr>
                <w:rFonts w:ascii="Arial" w:hAnsi="Arial" w:cs="Arial"/>
                <w:sz w:val="20"/>
                <w:szCs w:val="20"/>
              </w:rPr>
              <w:t>1.</w:t>
            </w:r>
          </w:p>
        </w:tc>
        <w:tc>
          <w:tcPr>
            <w:tcW w:w="993" w:type="dxa"/>
            <w:vAlign w:val="center"/>
          </w:tcPr>
          <w:p w14:paraId="6B6BB063" w14:textId="77777777" w:rsidR="00E33E94" w:rsidRPr="00B75387" w:rsidRDefault="00E33E94" w:rsidP="00A02657">
            <w:pPr>
              <w:ind w:left="-46"/>
              <w:jc w:val="center"/>
              <w:rPr>
                <w:rFonts w:ascii="Arial" w:hAnsi="Arial" w:cs="Arial"/>
                <w:bCs/>
                <w:sz w:val="20"/>
                <w:szCs w:val="20"/>
              </w:rPr>
            </w:pPr>
            <w:r w:rsidRPr="00B75387">
              <w:rPr>
                <w:rFonts w:ascii="Arial" w:hAnsi="Arial" w:cs="Arial"/>
                <w:bCs/>
                <w:sz w:val="20"/>
                <w:szCs w:val="20"/>
              </w:rPr>
              <w:t>15 01 07</w:t>
            </w:r>
          </w:p>
        </w:tc>
        <w:tc>
          <w:tcPr>
            <w:tcW w:w="4186" w:type="dxa"/>
            <w:vAlign w:val="center"/>
          </w:tcPr>
          <w:p w14:paraId="1D5AADAB" w14:textId="77777777" w:rsidR="00E33E94" w:rsidRPr="00B75387" w:rsidRDefault="00E33E94" w:rsidP="00A02657">
            <w:pPr>
              <w:rPr>
                <w:rFonts w:ascii="Arial" w:hAnsi="Arial" w:cs="Arial"/>
                <w:sz w:val="20"/>
                <w:szCs w:val="20"/>
              </w:rPr>
            </w:pPr>
            <w:r w:rsidRPr="00B75387">
              <w:rPr>
                <w:rFonts w:ascii="Arial" w:hAnsi="Arial" w:cs="Arial"/>
                <w:sz w:val="20"/>
                <w:szCs w:val="20"/>
              </w:rPr>
              <w:t>Opakowania ze szkła</w:t>
            </w:r>
          </w:p>
        </w:tc>
        <w:tc>
          <w:tcPr>
            <w:tcW w:w="4744" w:type="dxa"/>
            <w:vAlign w:val="center"/>
          </w:tcPr>
          <w:p w14:paraId="3AC53B95" w14:textId="77777777" w:rsidR="00E33E94" w:rsidRPr="000E22E8" w:rsidRDefault="00E33E94" w:rsidP="00A02657">
            <w:pPr>
              <w:rPr>
                <w:rFonts w:ascii="Arial" w:hAnsi="Arial" w:cs="Arial"/>
                <w:sz w:val="20"/>
                <w:szCs w:val="20"/>
              </w:rPr>
            </w:pPr>
            <w:r w:rsidRPr="000E22E8">
              <w:rPr>
                <w:rFonts w:ascii="Arial" w:hAnsi="Arial" w:cs="Arial"/>
                <w:sz w:val="20"/>
                <w:szCs w:val="20"/>
              </w:rPr>
              <w:t xml:space="preserve">Gromadzone w pojemnikach </w:t>
            </w:r>
            <w:r w:rsidRPr="000E22E8">
              <w:rPr>
                <w:rFonts w:ascii="Arial" w:hAnsi="Arial" w:cs="Arial"/>
                <w:sz w:val="20"/>
                <w:szCs w:val="20"/>
              </w:rPr>
              <w:br/>
              <w:t>i magazynowane w obiekcie B-115 lub B-118</w:t>
            </w:r>
          </w:p>
        </w:tc>
      </w:tr>
      <w:tr w:rsidR="00E33E94" w:rsidRPr="00B75387" w14:paraId="5D03D214" w14:textId="77777777" w:rsidTr="00A02657">
        <w:trPr>
          <w:trHeight w:val="126"/>
        </w:trPr>
        <w:tc>
          <w:tcPr>
            <w:tcW w:w="567" w:type="dxa"/>
            <w:vAlign w:val="center"/>
          </w:tcPr>
          <w:p w14:paraId="76BB4022" w14:textId="77777777" w:rsidR="00E33E94" w:rsidRPr="00B75387" w:rsidRDefault="00E33E94" w:rsidP="00A02657">
            <w:pPr>
              <w:jc w:val="center"/>
              <w:rPr>
                <w:rFonts w:ascii="Arial" w:hAnsi="Arial" w:cs="Arial"/>
                <w:sz w:val="20"/>
                <w:szCs w:val="20"/>
              </w:rPr>
            </w:pPr>
            <w:r w:rsidRPr="00B75387">
              <w:rPr>
                <w:rFonts w:ascii="Arial" w:hAnsi="Arial" w:cs="Arial"/>
                <w:sz w:val="20"/>
                <w:szCs w:val="20"/>
              </w:rPr>
              <w:t>2.</w:t>
            </w:r>
          </w:p>
        </w:tc>
        <w:tc>
          <w:tcPr>
            <w:tcW w:w="993" w:type="dxa"/>
            <w:vAlign w:val="center"/>
          </w:tcPr>
          <w:p w14:paraId="08984B25" w14:textId="77777777" w:rsidR="00E33E94" w:rsidRPr="00B75387" w:rsidRDefault="00E33E94" w:rsidP="00A02657">
            <w:pPr>
              <w:ind w:left="-46"/>
              <w:jc w:val="center"/>
              <w:rPr>
                <w:rFonts w:ascii="Arial" w:hAnsi="Arial" w:cs="Arial"/>
                <w:bCs/>
                <w:sz w:val="20"/>
                <w:szCs w:val="20"/>
              </w:rPr>
            </w:pPr>
            <w:r w:rsidRPr="00B75387">
              <w:rPr>
                <w:rFonts w:ascii="Arial" w:hAnsi="Arial" w:cs="Arial"/>
                <w:bCs/>
                <w:sz w:val="20"/>
                <w:szCs w:val="20"/>
              </w:rPr>
              <w:t>17 01 01</w:t>
            </w:r>
          </w:p>
        </w:tc>
        <w:tc>
          <w:tcPr>
            <w:tcW w:w="4186" w:type="dxa"/>
            <w:vAlign w:val="center"/>
          </w:tcPr>
          <w:p w14:paraId="55878868" w14:textId="77777777" w:rsidR="00E33E94" w:rsidRPr="00B75387" w:rsidRDefault="00E33E94" w:rsidP="00A02657">
            <w:pPr>
              <w:rPr>
                <w:rFonts w:ascii="Arial" w:hAnsi="Arial" w:cs="Arial"/>
                <w:sz w:val="20"/>
                <w:szCs w:val="20"/>
              </w:rPr>
            </w:pPr>
            <w:r w:rsidRPr="00B75387">
              <w:rPr>
                <w:rFonts w:ascii="Arial" w:hAnsi="Arial" w:cs="Arial"/>
                <w:sz w:val="20"/>
                <w:szCs w:val="20"/>
              </w:rPr>
              <w:t xml:space="preserve">Odpady betonu oraz gruz betonowy z rozbiórek </w:t>
            </w:r>
            <w:r w:rsidRPr="00B75387">
              <w:rPr>
                <w:rFonts w:ascii="Arial" w:hAnsi="Arial" w:cs="Arial"/>
                <w:sz w:val="20"/>
                <w:szCs w:val="20"/>
              </w:rPr>
              <w:br/>
              <w:t>i remontów</w:t>
            </w:r>
          </w:p>
        </w:tc>
        <w:tc>
          <w:tcPr>
            <w:tcW w:w="4744" w:type="dxa"/>
            <w:vAlign w:val="center"/>
          </w:tcPr>
          <w:p w14:paraId="4B88DFF0" w14:textId="77777777" w:rsidR="00E33E94" w:rsidRPr="000E22E8" w:rsidRDefault="00E33E94" w:rsidP="00A02657">
            <w:pPr>
              <w:rPr>
                <w:rFonts w:ascii="Arial" w:hAnsi="Arial" w:cs="Arial"/>
                <w:sz w:val="20"/>
                <w:szCs w:val="20"/>
              </w:rPr>
            </w:pPr>
            <w:r w:rsidRPr="000E22E8">
              <w:rPr>
                <w:rFonts w:ascii="Arial" w:hAnsi="Arial" w:cs="Arial"/>
                <w:sz w:val="20"/>
                <w:szCs w:val="20"/>
              </w:rPr>
              <w:t>Magazynowane w wydzielonym, oznaczonym miejscu, na utwardzonym placu przy biologicznej oczyszczalni ścieków.</w:t>
            </w:r>
          </w:p>
        </w:tc>
      </w:tr>
      <w:tr w:rsidR="00E33E94" w:rsidRPr="00B75387" w14:paraId="414201CF" w14:textId="77777777" w:rsidTr="00A02657">
        <w:trPr>
          <w:trHeight w:val="126"/>
        </w:trPr>
        <w:tc>
          <w:tcPr>
            <w:tcW w:w="567" w:type="dxa"/>
            <w:vAlign w:val="center"/>
          </w:tcPr>
          <w:p w14:paraId="769F2593" w14:textId="77777777" w:rsidR="00E33E94" w:rsidRPr="00B75387" w:rsidRDefault="00E33E94" w:rsidP="00A02657">
            <w:pPr>
              <w:jc w:val="center"/>
              <w:rPr>
                <w:rFonts w:ascii="Arial" w:hAnsi="Arial" w:cs="Arial"/>
                <w:sz w:val="20"/>
                <w:szCs w:val="20"/>
              </w:rPr>
            </w:pPr>
            <w:r w:rsidRPr="00B75387">
              <w:rPr>
                <w:rFonts w:ascii="Arial" w:hAnsi="Arial" w:cs="Arial"/>
                <w:sz w:val="20"/>
                <w:szCs w:val="20"/>
              </w:rPr>
              <w:t>3.</w:t>
            </w:r>
          </w:p>
        </w:tc>
        <w:tc>
          <w:tcPr>
            <w:tcW w:w="993" w:type="dxa"/>
            <w:vAlign w:val="center"/>
          </w:tcPr>
          <w:p w14:paraId="52717036" w14:textId="77777777" w:rsidR="00E33E94" w:rsidRPr="00B75387" w:rsidRDefault="00E33E94" w:rsidP="00A02657">
            <w:pPr>
              <w:ind w:left="-46"/>
              <w:jc w:val="center"/>
              <w:rPr>
                <w:rFonts w:ascii="Arial" w:hAnsi="Arial" w:cs="Arial"/>
                <w:bCs/>
                <w:sz w:val="20"/>
                <w:szCs w:val="20"/>
              </w:rPr>
            </w:pPr>
            <w:r w:rsidRPr="00B75387">
              <w:rPr>
                <w:rFonts w:ascii="Arial" w:hAnsi="Arial" w:cs="Arial"/>
                <w:bCs/>
                <w:sz w:val="20"/>
                <w:szCs w:val="20"/>
              </w:rPr>
              <w:t>17 04 05</w:t>
            </w:r>
          </w:p>
        </w:tc>
        <w:tc>
          <w:tcPr>
            <w:tcW w:w="4186" w:type="dxa"/>
            <w:vAlign w:val="center"/>
          </w:tcPr>
          <w:p w14:paraId="64EAB28A" w14:textId="77777777" w:rsidR="00E33E94" w:rsidRPr="00B75387" w:rsidRDefault="00E33E94" w:rsidP="00A02657">
            <w:pPr>
              <w:rPr>
                <w:rFonts w:ascii="Arial" w:hAnsi="Arial" w:cs="Arial"/>
                <w:sz w:val="20"/>
                <w:szCs w:val="20"/>
              </w:rPr>
            </w:pPr>
            <w:r w:rsidRPr="00B75387">
              <w:rPr>
                <w:rFonts w:ascii="Arial" w:hAnsi="Arial" w:cs="Arial"/>
                <w:sz w:val="20"/>
                <w:szCs w:val="20"/>
              </w:rPr>
              <w:t>Żelazo i stal</w:t>
            </w:r>
          </w:p>
        </w:tc>
        <w:tc>
          <w:tcPr>
            <w:tcW w:w="4744" w:type="dxa"/>
            <w:vAlign w:val="center"/>
          </w:tcPr>
          <w:p w14:paraId="1AD039B1" w14:textId="77777777" w:rsidR="00E33E94" w:rsidRPr="000E22E8" w:rsidRDefault="00E33E94" w:rsidP="00A02657">
            <w:pPr>
              <w:rPr>
                <w:rFonts w:ascii="Arial" w:hAnsi="Arial" w:cs="Arial"/>
                <w:sz w:val="20"/>
                <w:szCs w:val="20"/>
              </w:rPr>
            </w:pPr>
            <w:r w:rsidRPr="000E22E8">
              <w:rPr>
                <w:rFonts w:ascii="Arial" w:hAnsi="Arial" w:cs="Arial"/>
                <w:sz w:val="20"/>
                <w:szCs w:val="20"/>
              </w:rPr>
              <w:t>Magazynowane w wydzielonym, oznaczonym miejscu, na utwardzonym placu przy biologicznej oczyszczalni ścieków.</w:t>
            </w:r>
          </w:p>
        </w:tc>
      </w:tr>
      <w:tr w:rsidR="00E33E94" w:rsidRPr="00B75387" w14:paraId="5A788978" w14:textId="77777777" w:rsidTr="00A02657">
        <w:trPr>
          <w:trHeight w:val="126"/>
        </w:trPr>
        <w:tc>
          <w:tcPr>
            <w:tcW w:w="567" w:type="dxa"/>
            <w:vAlign w:val="center"/>
          </w:tcPr>
          <w:p w14:paraId="1C4C391E" w14:textId="77777777" w:rsidR="00E33E94" w:rsidRPr="00B75387" w:rsidRDefault="00E33E94" w:rsidP="00A02657">
            <w:pPr>
              <w:jc w:val="center"/>
              <w:rPr>
                <w:rFonts w:ascii="Arial" w:hAnsi="Arial" w:cs="Arial"/>
                <w:sz w:val="20"/>
                <w:szCs w:val="20"/>
              </w:rPr>
            </w:pPr>
            <w:r w:rsidRPr="00B75387">
              <w:rPr>
                <w:rFonts w:ascii="Arial" w:hAnsi="Arial" w:cs="Arial"/>
                <w:sz w:val="20"/>
                <w:szCs w:val="20"/>
              </w:rPr>
              <w:t>4.</w:t>
            </w:r>
          </w:p>
        </w:tc>
        <w:tc>
          <w:tcPr>
            <w:tcW w:w="993" w:type="dxa"/>
            <w:vAlign w:val="center"/>
          </w:tcPr>
          <w:p w14:paraId="33380259" w14:textId="77777777" w:rsidR="00E33E94" w:rsidRPr="00B75387" w:rsidRDefault="00E33E94" w:rsidP="00A02657">
            <w:pPr>
              <w:ind w:left="-46"/>
              <w:jc w:val="center"/>
              <w:rPr>
                <w:rFonts w:ascii="Arial" w:hAnsi="Arial" w:cs="Arial"/>
                <w:bCs/>
                <w:sz w:val="20"/>
                <w:szCs w:val="20"/>
              </w:rPr>
            </w:pPr>
            <w:r w:rsidRPr="00B75387">
              <w:rPr>
                <w:rFonts w:ascii="Arial" w:hAnsi="Arial" w:cs="Arial"/>
                <w:bCs/>
                <w:sz w:val="20"/>
                <w:szCs w:val="20"/>
              </w:rPr>
              <w:t>19 08 01</w:t>
            </w:r>
          </w:p>
        </w:tc>
        <w:tc>
          <w:tcPr>
            <w:tcW w:w="4186" w:type="dxa"/>
            <w:vAlign w:val="center"/>
          </w:tcPr>
          <w:p w14:paraId="06BEF0FE" w14:textId="77777777" w:rsidR="00E33E94" w:rsidRPr="00B75387" w:rsidRDefault="00E33E94" w:rsidP="00A02657">
            <w:pPr>
              <w:rPr>
                <w:rFonts w:ascii="Arial" w:hAnsi="Arial" w:cs="Arial"/>
                <w:sz w:val="20"/>
                <w:szCs w:val="20"/>
              </w:rPr>
            </w:pPr>
            <w:r w:rsidRPr="00B75387">
              <w:rPr>
                <w:rFonts w:ascii="Arial" w:hAnsi="Arial" w:cs="Arial"/>
                <w:sz w:val="20"/>
                <w:szCs w:val="20"/>
              </w:rPr>
              <w:t>Skratki</w:t>
            </w:r>
          </w:p>
        </w:tc>
        <w:tc>
          <w:tcPr>
            <w:tcW w:w="4744" w:type="dxa"/>
            <w:vAlign w:val="center"/>
          </w:tcPr>
          <w:p w14:paraId="662FFFE3" w14:textId="77777777" w:rsidR="00E33E94" w:rsidRPr="000E22E8" w:rsidRDefault="00E33E94" w:rsidP="00A02657">
            <w:pPr>
              <w:rPr>
                <w:rFonts w:ascii="Arial" w:hAnsi="Arial" w:cs="Arial"/>
                <w:sz w:val="20"/>
                <w:szCs w:val="20"/>
              </w:rPr>
            </w:pPr>
            <w:r w:rsidRPr="000E22E8">
              <w:rPr>
                <w:rFonts w:ascii="Arial" w:hAnsi="Arial" w:cs="Arial"/>
                <w:sz w:val="20"/>
                <w:szCs w:val="20"/>
              </w:rPr>
              <w:t>Magazynowane w szczelnym w komorze KP-7 na utwardzonym placu biologicznej oczyszczalni ścieków.</w:t>
            </w:r>
          </w:p>
        </w:tc>
      </w:tr>
      <w:tr w:rsidR="00E33E94" w:rsidRPr="00B75387" w14:paraId="226F6F05" w14:textId="77777777" w:rsidTr="00A02657">
        <w:trPr>
          <w:trHeight w:val="126"/>
        </w:trPr>
        <w:tc>
          <w:tcPr>
            <w:tcW w:w="567" w:type="dxa"/>
            <w:vAlign w:val="center"/>
          </w:tcPr>
          <w:p w14:paraId="5D3EB0E9" w14:textId="77777777" w:rsidR="00E33E94" w:rsidRPr="00B75387" w:rsidRDefault="00E33E94" w:rsidP="00A02657">
            <w:pPr>
              <w:jc w:val="center"/>
              <w:rPr>
                <w:rFonts w:ascii="Arial" w:hAnsi="Arial" w:cs="Arial"/>
                <w:sz w:val="20"/>
                <w:szCs w:val="20"/>
              </w:rPr>
            </w:pPr>
            <w:r w:rsidRPr="00B75387">
              <w:rPr>
                <w:rFonts w:ascii="Arial" w:hAnsi="Arial" w:cs="Arial"/>
                <w:sz w:val="20"/>
                <w:szCs w:val="20"/>
              </w:rPr>
              <w:t>5.</w:t>
            </w:r>
          </w:p>
        </w:tc>
        <w:tc>
          <w:tcPr>
            <w:tcW w:w="993" w:type="dxa"/>
            <w:vAlign w:val="center"/>
          </w:tcPr>
          <w:p w14:paraId="4915BF33" w14:textId="77777777" w:rsidR="00E33E94" w:rsidRPr="00B75387" w:rsidRDefault="00E33E94" w:rsidP="00A02657">
            <w:pPr>
              <w:ind w:left="-46"/>
              <w:jc w:val="center"/>
              <w:rPr>
                <w:rFonts w:ascii="Arial" w:hAnsi="Arial" w:cs="Arial"/>
                <w:bCs/>
                <w:sz w:val="20"/>
                <w:szCs w:val="20"/>
              </w:rPr>
            </w:pPr>
            <w:r w:rsidRPr="00B75387">
              <w:rPr>
                <w:rFonts w:ascii="Arial" w:hAnsi="Arial" w:cs="Arial"/>
                <w:bCs/>
                <w:sz w:val="20"/>
                <w:szCs w:val="20"/>
              </w:rPr>
              <w:t>19 08 02</w:t>
            </w:r>
          </w:p>
        </w:tc>
        <w:tc>
          <w:tcPr>
            <w:tcW w:w="4186" w:type="dxa"/>
            <w:vAlign w:val="center"/>
          </w:tcPr>
          <w:p w14:paraId="6254D839" w14:textId="77777777" w:rsidR="00E33E94" w:rsidRPr="00B75387" w:rsidRDefault="00E33E94" w:rsidP="00A02657">
            <w:pPr>
              <w:rPr>
                <w:rFonts w:ascii="Arial" w:hAnsi="Arial" w:cs="Arial"/>
                <w:sz w:val="20"/>
                <w:szCs w:val="20"/>
              </w:rPr>
            </w:pPr>
            <w:r w:rsidRPr="00B75387">
              <w:rPr>
                <w:rFonts w:ascii="Arial" w:hAnsi="Arial" w:cs="Arial"/>
                <w:sz w:val="20"/>
                <w:szCs w:val="20"/>
              </w:rPr>
              <w:t>Zawartość piaskowników</w:t>
            </w:r>
          </w:p>
        </w:tc>
        <w:tc>
          <w:tcPr>
            <w:tcW w:w="4744" w:type="dxa"/>
            <w:vAlign w:val="center"/>
          </w:tcPr>
          <w:p w14:paraId="6BF7F498" w14:textId="77777777" w:rsidR="00E33E94" w:rsidRPr="000E22E8" w:rsidRDefault="00E33E94" w:rsidP="00A02657">
            <w:pPr>
              <w:rPr>
                <w:rFonts w:ascii="Arial" w:hAnsi="Arial" w:cs="Arial"/>
                <w:sz w:val="20"/>
                <w:szCs w:val="20"/>
              </w:rPr>
            </w:pPr>
            <w:r w:rsidRPr="000E22E8">
              <w:rPr>
                <w:rFonts w:ascii="Arial" w:hAnsi="Arial" w:cs="Arial"/>
                <w:sz w:val="20"/>
                <w:szCs w:val="20"/>
              </w:rPr>
              <w:t>Magazynowane w wyłożonym płytkami betonowymi zbiorniku obok piaskownika na terenie instalacji biologicznej oczyszczalni ścieków.</w:t>
            </w:r>
          </w:p>
        </w:tc>
      </w:tr>
      <w:tr w:rsidR="00E33E94" w:rsidRPr="00B75387" w14:paraId="1A9B1ADF" w14:textId="77777777" w:rsidTr="00A02657">
        <w:trPr>
          <w:trHeight w:val="126"/>
        </w:trPr>
        <w:tc>
          <w:tcPr>
            <w:tcW w:w="567" w:type="dxa"/>
            <w:vAlign w:val="center"/>
          </w:tcPr>
          <w:p w14:paraId="2802D9C6" w14:textId="77777777" w:rsidR="00E33E94" w:rsidRPr="00B75387" w:rsidRDefault="00E33E94" w:rsidP="00A02657">
            <w:pPr>
              <w:jc w:val="center"/>
              <w:rPr>
                <w:rFonts w:ascii="Arial" w:hAnsi="Arial" w:cs="Arial"/>
                <w:sz w:val="20"/>
                <w:szCs w:val="20"/>
              </w:rPr>
            </w:pPr>
            <w:r w:rsidRPr="00B75387">
              <w:rPr>
                <w:rFonts w:ascii="Arial" w:hAnsi="Arial" w:cs="Arial"/>
                <w:sz w:val="20"/>
                <w:szCs w:val="20"/>
              </w:rPr>
              <w:t>6.</w:t>
            </w:r>
          </w:p>
        </w:tc>
        <w:tc>
          <w:tcPr>
            <w:tcW w:w="993" w:type="dxa"/>
            <w:vAlign w:val="center"/>
          </w:tcPr>
          <w:p w14:paraId="10695B4C" w14:textId="77777777" w:rsidR="00E33E94" w:rsidRPr="00B75387" w:rsidRDefault="00E33E94" w:rsidP="00A02657">
            <w:pPr>
              <w:ind w:left="-46"/>
              <w:jc w:val="center"/>
              <w:rPr>
                <w:rFonts w:ascii="Arial" w:hAnsi="Arial" w:cs="Arial"/>
                <w:bCs/>
                <w:sz w:val="20"/>
                <w:szCs w:val="20"/>
              </w:rPr>
            </w:pPr>
            <w:r w:rsidRPr="00B75387">
              <w:rPr>
                <w:rFonts w:ascii="Arial" w:hAnsi="Arial" w:cs="Arial"/>
                <w:bCs/>
                <w:sz w:val="20"/>
                <w:szCs w:val="20"/>
              </w:rPr>
              <w:t>19 08 05</w:t>
            </w:r>
          </w:p>
        </w:tc>
        <w:tc>
          <w:tcPr>
            <w:tcW w:w="4186" w:type="dxa"/>
            <w:vAlign w:val="center"/>
          </w:tcPr>
          <w:p w14:paraId="34E02855" w14:textId="77777777" w:rsidR="00E33E94" w:rsidRPr="00B75387" w:rsidRDefault="00E33E94" w:rsidP="00A02657">
            <w:pPr>
              <w:rPr>
                <w:rFonts w:ascii="Arial" w:hAnsi="Arial" w:cs="Arial"/>
                <w:sz w:val="20"/>
                <w:szCs w:val="20"/>
              </w:rPr>
            </w:pPr>
            <w:r w:rsidRPr="00B75387">
              <w:rPr>
                <w:rFonts w:ascii="Arial" w:hAnsi="Arial" w:cs="Arial"/>
                <w:sz w:val="20"/>
                <w:szCs w:val="20"/>
              </w:rPr>
              <w:t>Ustabilizowane komunalne osady ściekowe</w:t>
            </w:r>
          </w:p>
        </w:tc>
        <w:tc>
          <w:tcPr>
            <w:tcW w:w="4744" w:type="dxa"/>
            <w:vAlign w:val="center"/>
          </w:tcPr>
          <w:p w14:paraId="167827CA" w14:textId="77777777" w:rsidR="00E33E94" w:rsidRPr="00B75387" w:rsidRDefault="00E33E94" w:rsidP="00A02657">
            <w:pPr>
              <w:rPr>
                <w:rFonts w:ascii="Arial" w:hAnsi="Arial" w:cs="Arial"/>
                <w:sz w:val="20"/>
                <w:szCs w:val="20"/>
              </w:rPr>
            </w:pPr>
            <w:r w:rsidRPr="00B75387">
              <w:rPr>
                <w:rFonts w:ascii="Arial" w:hAnsi="Arial" w:cs="Arial"/>
                <w:sz w:val="20"/>
                <w:szCs w:val="20"/>
              </w:rPr>
              <w:t>Magazynowane w wiacie, posiadającej betonową posadzkę, przy węźle odwadniania.</w:t>
            </w:r>
          </w:p>
        </w:tc>
      </w:tr>
    </w:tbl>
    <w:p w14:paraId="4B62901D" w14:textId="77777777" w:rsidR="00E33E94" w:rsidRPr="00B75387" w:rsidRDefault="00E33E94" w:rsidP="00E33E94">
      <w:pPr>
        <w:widowControl w:val="0"/>
        <w:adjustRightInd w:val="0"/>
        <w:spacing w:after="0" w:line="240" w:lineRule="auto"/>
        <w:jc w:val="both"/>
        <w:textAlignment w:val="baseline"/>
        <w:rPr>
          <w:rFonts w:ascii="Arial" w:eastAsia="Times New Roman" w:hAnsi="Arial" w:cs="Arial"/>
          <w:b/>
          <w:bCs/>
          <w:sz w:val="20"/>
          <w:szCs w:val="20"/>
          <w:lang w:eastAsia="pl-PL"/>
        </w:rPr>
      </w:pPr>
    </w:p>
    <w:p w14:paraId="1F3F7DBB" w14:textId="77777777" w:rsidR="00E33E94" w:rsidRPr="00B75387" w:rsidRDefault="00E33E94" w:rsidP="00E33E94">
      <w:pPr>
        <w:widowControl w:val="0"/>
        <w:adjustRightInd w:val="0"/>
        <w:spacing w:after="0" w:line="240" w:lineRule="auto"/>
        <w:jc w:val="both"/>
        <w:textAlignment w:val="baseline"/>
        <w:rPr>
          <w:rFonts w:ascii="Arial" w:eastAsia="Times New Roman" w:hAnsi="Arial" w:cs="Arial"/>
          <w:b/>
          <w:sz w:val="20"/>
          <w:szCs w:val="20"/>
          <w:highlight w:val="yellow"/>
          <w:lang w:eastAsia="pl-PL"/>
        </w:rPr>
      </w:pPr>
    </w:p>
    <w:p w14:paraId="61C73690" w14:textId="77777777" w:rsidR="00E33E94" w:rsidRPr="00C32FED" w:rsidRDefault="00E33E94" w:rsidP="00E33E94">
      <w:pPr>
        <w:widowControl w:val="0"/>
        <w:adjustRightInd w:val="0"/>
        <w:spacing w:after="0" w:line="240" w:lineRule="auto"/>
        <w:jc w:val="both"/>
        <w:textAlignment w:val="baseline"/>
        <w:rPr>
          <w:rFonts w:ascii="Arial" w:eastAsia="Times New Roman" w:hAnsi="Arial" w:cs="Arial"/>
          <w:sz w:val="24"/>
          <w:szCs w:val="24"/>
          <w:lang w:eastAsia="pl-PL"/>
        </w:rPr>
      </w:pPr>
      <w:r w:rsidRPr="00C32FED">
        <w:rPr>
          <w:rFonts w:ascii="Arial" w:eastAsia="Times New Roman" w:hAnsi="Arial" w:cs="Arial"/>
          <w:b/>
          <w:sz w:val="24"/>
          <w:szCs w:val="24"/>
          <w:lang w:eastAsia="pl-PL"/>
        </w:rPr>
        <w:t>I.5.</w:t>
      </w:r>
      <w:r w:rsidRPr="00C32FED">
        <w:rPr>
          <w:rFonts w:ascii="Arial" w:eastAsia="Times New Roman" w:hAnsi="Arial" w:cs="Arial"/>
          <w:sz w:val="24"/>
          <w:szCs w:val="24"/>
          <w:lang w:eastAsia="pl-PL"/>
        </w:rPr>
        <w:t xml:space="preserve"> W podpunkcie </w:t>
      </w:r>
      <w:r w:rsidRPr="00C32FED">
        <w:rPr>
          <w:rFonts w:ascii="Arial" w:eastAsia="Times New Roman" w:hAnsi="Arial" w:cs="Arial"/>
          <w:b/>
          <w:bCs/>
          <w:sz w:val="24"/>
          <w:szCs w:val="24"/>
          <w:lang w:eastAsia="pl-PL"/>
        </w:rPr>
        <w:t>III.3.1.</w:t>
      </w:r>
      <w:r w:rsidRPr="00C32FED">
        <w:rPr>
          <w:rFonts w:ascii="Arial" w:eastAsia="Times New Roman" w:hAnsi="Arial" w:cs="Arial"/>
          <w:sz w:val="24"/>
          <w:szCs w:val="24"/>
          <w:lang w:eastAsia="pl-PL"/>
        </w:rPr>
        <w:t xml:space="preserve"> Rodzaj i parametry instalacji istotne z punktu widzenia ochrony przed hałasem </w:t>
      </w:r>
      <w:r w:rsidRPr="00C32FED">
        <w:rPr>
          <w:rFonts w:ascii="Arial" w:eastAsia="Times New Roman" w:hAnsi="Arial" w:cs="Arial"/>
          <w:b/>
          <w:bCs/>
          <w:sz w:val="24"/>
          <w:szCs w:val="24"/>
          <w:lang w:eastAsia="pl-PL"/>
        </w:rPr>
        <w:t>Tabela 7</w:t>
      </w:r>
      <w:r w:rsidRPr="00C32FED">
        <w:rPr>
          <w:rFonts w:ascii="Arial" w:eastAsia="Times New Roman" w:hAnsi="Arial" w:cs="Arial"/>
          <w:sz w:val="24"/>
          <w:szCs w:val="24"/>
          <w:lang w:eastAsia="pl-PL"/>
        </w:rPr>
        <w:t xml:space="preserve"> otrzymuje brzmienie:</w:t>
      </w:r>
    </w:p>
    <w:p w14:paraId="32852507" w14:textId="77777777" w:rsidR="00E33E94" w:rsidRDefault="00E33E94" w:rsidP="00E33E94">
      <w:pPr>
        <w:jc w:val="both"/>
        <w:rPr>
          <w:rFonts w:ascii="Arial" w:hAnsi="Arial" w:cs="Arial"/>
          <w:b/>
          <w:sz w:val="24"/>
          <w:szCs w:val="24"/>
        </w:rPr>
      </w:pPr>
    </w:p>
    <w:p w14:paraId="38EA5AE8" w14:textId="77777777" w:rsidR="00E33E94" w:rsidRPr="00C32FED" w:rsidRDefault="00E33E94" w:rsidP="00E33E94">
      <w:pPr>
        <w:jc w:val="both"/>
        <w:rPr>
          <w:rFonts w:ascii="Arial" w:hAnsi="Arial" w:cs="Arial"/>
          <w:b/>
          <w:sz w:val="24"/>
          <w:szCs w:val="24"/>
        </w:rPr>
      </w:pPr>
      <w:r w:rsidRPr="00C32FED">
        <w:rPr>
          <w:rFonts w:ascii="Arial" w:hAnsi="Arial" w:cs="Arial"/>
          <w:b/>
          <w:sz w:val="24"/>
          <w:szCs w:val="24"/>
        </w:rPr>
        <w:t>Tabela 7</w:t>
      </w:r>
    </w:p>
    <w:tbl>
      <w:tblPr>
        <w:tblW w:w="10349"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95"/>
        <w:gridCol w:w="1248"/>
        <w:gridCol w:w="4666"/>
        <w:gridCol w:w="1364"/>
        <w:gridCol w:w="1276"/>
      </w:tblGrid>
      <w:tr w:rsidR="00E33E94" w:rsidRPr="00B75387" w14:paraId="386E7813" w14:textId="77777777" w:rsidTr="00007A9C">
        <w:tc>
          <w:tcPr>
            <w:tcW w:w="1795" w:type="dxa"/>
            <w:vMerge w:val="restart"/>
            <w:vAlign w:val="center"/>
          </w:tcPr>
          <w:p w14:paraId="11AE3633" w14:textId="77777777" w:rsidR="00E33E94" w:rsidRPr="00B75387" w:rsidRDefault="00E33E94" w:rsidP="00A02657">
            <w:pPr>
              <w:tabs>
                <w:tab w:val="left" w:pos="360"/>
                <w:tab w:val="left" w:pos="720"/>
              </w:tabs>
              <w:jc w:val="center"/>
              <w:rPr>
                <w:rFonts w:ascii="Arial" w:hAnsi="Arial" w:cs="Arial"/>
                <w:b/>
                <w:sz w:val="20"/>
                <w:szCs w:val="20"/>
              </w:rPr>
            </w:pPr>
            <w:r w:rsidRPr="00B75387">
              <w:rPr>
                <w:rFonts w:ascii="Arial" w:hAnsi="Arial" w:cs="Arial"/>
                <w:b/>
                <w:sz w:val="20"/>
                <w:szCs w:val="20"/>
              </w:rPr>
              <w:t>Lp.</w:t>
            </w:r>
          </w:p>
        </w:tc>
        <w:tc>
          <w:tcPr>
            <w:tcW w:w="1248" w:type="dxa"/>
            <w:vMerge w:val="restart"/>
            <w:vAlign w:val="center"/>
          </w:tcPr>
          <w:p w14:paraId="6361F3AE" w14:textId="77777777" w:rsidR="00E33E94" w:rsidRPr="00B75387" w:rsidRDefault="00E33E94" w:rsidP="00A02657">
            <w:pPr>
              <w:tabs>
                <w:tab w:val="left" w:pos="360"/>
                <w:tab w:val="left" w:pos="720"/>
              </w:tabs>
              <w:jc w:val="center"/>
              <w:rPr>
                <w:rFonts w:ascii="Arial" w:hAnsi="Arial" w:cs="Arial"/>
                <w:b/>
                <w:sz w:val="20"/>
                <w:szCs w:val="20"/>
              </w:rPr>
            </w:pPr>
            <w:r w:rsidRPr="00B75387">
              <w:rPr>
                <w:rFonts w:ascii="Arial" w:hAnsi="Arial" w:cs="Arial"/>
                <w:b/>
                <w:sz w:val="20"/>
                <w:szCs w:val="20"/>
              </w:rPr>
              <w:t>Kod źródła</w:t>
            </w:r>
          </w:p>
        </w:tc>
        <w:tc>
          <w:tcPr>
            <w:tcW w:w="4666" w:type="dxa"/>
            <w:vMerge w:val="restart"/>
            <w:vAlign w:val="center"/>
          </w:tcPr>
          <w:p w14:paraId="3FCE3A0B" w14:textId="77777777" w:rsidR="00E33E94" w:rsidRPr="00B75387" w:rsidRDefault="00E33E94" w:rsidP="00A02657">
            <w:pPr>
              <w:tabs>
                <w:tab w:val="left" w:pos="360"/>
                <w:tab w:val="left" w:pos="720"/>
              </w:tabs>
              <w:jc w:val="center"/>
              <w:rPr>
                <w:rFonts w:ascii="Arial" w:hAnsi="Arial" w:cs="Arial"/>
                <w:b/>
                <w:sz w:val="20"/>
                <w:szCs w:val="20"/>
              </w:rPr>
            </w:pPr>
            <w:r w:rsidRPr="00B75387">
              <w:rPr>
                <w:rFonts w:ascii="Arial" w:hAnsi="Arial" w:cs="Arial"/>
                <w:b/>
                <w:sz w:val="20"/>
                <w:szCs w:val="20"/>
              </w:rPr>
              <w:t>Lokalizacja źródła</w:t>
            </w:r>
          </w:p>
        </w:tc>
        <w:tc>
          <w:tcPr>
            <w:tcW w:w="2640" w:type="dxa"/>
            <w:gridSpan w:val="2"/>
            <w:vAlign w:val="center"/>
          </w:tcPr>
          <w:p w14:paraId="65959E0C" w14:textId="77777777" w:rsidR="00E33E94" w:rsidRPr="00B75387" w:rsidRDefault="00E33E94" w:rsidP="00A02657">
            <w:pPr>
              <w:tabs>
                <w:tab w:val="left" w:pos="360"/>
                <w:tab w:val="left" w:pos="720"/>
              </w:tabs>
              <w:jc w:val="center"/>
              <w:rPr>
                <w:rFonts w:ascii="Arial" w:hAnsi="Arial" w:cs="Arial"/>
                <w:b/>
                <w:sz w:val="20"/>
                <w:szCs w:val="20"/>
              </w:rPr>
            </w:pPr>
            <w:r w:rsidRPr="00B75387">
              <w:rPr>
                <w:rFonts w:ascii="Arial" w:hAnsi="Arial" w:cs="Arial"/>
                <w:b/>
                <w:sz w:val="20"/>
                <w:szCs w:val="20"/>
              </w:rPr>
              <w:t>Czas pracy źródła</w:t>
            </w:r>
          </w:p>
          <w:p w14:paraId="37DD1B56" w14:textId="77777777" w:rsidR="00E33E94" w:rsidRPr="00B75387" w:rsidRDefault="00E33E94" w:rsidP="00A02657">
            <w:pPr>
              <w:tabs>
                <w:tab w:val="left" w:pos="360"/>
                <w:tab w:val="left" w:pos="720"/>
              </w:tabs>
              <w:jc w:val="center"/>
              <w:rPr>
                <w:rFonts w:ascii="Arial" w:hAnsi="Arial" w:cs="Arial"/>
                <w:b/>
                <w:sz w:val="20"/>
                <w:szCs w:val="20"/>
              </w:rPr>
            </w:pPr>
            <w:r w:rsidRPr="00B75387">
              <w:rPr>
                <w:rFonts w:ascii="Arial" w:hAnsi="Arial" w:cs="Arial"/>
                <w:b/>
                <w:sz w:val="20"/>
                <w:szCs w:val="20"/>
              </w:rPr>
              <w:t xml:space="preserve">[h] </w:t>
            </w:r>
          </w:p>
        </w:tc>
      </w:tr>
      <w:tr w:rsidR="00E33E94" w:rsidRPr="00B75387" w14:paraId="43EB6B56" w14:textId="77777777" w:rsidTr="00007A9C">
        <w:tc>
          <w:tcPr>
            <w:tcW w:w="1795" w:type="dxa"/>
            <w:vMerge/>
          </w:tcPr>
          <w:p w14:paraId="010155D6" w14:textId="77777777" w:rsidR="00E33E94" w:rsidRPr="00B75387" w:rsidRDefault="00E33E94" w:rsidP="00A02657">
            <w:pPr>
              <w:tabs>
                <w:tab w:val="left" w:pos="360"/>
                <w:tab w:val="left" w:pos="720"/>
              </w:tabs>
              <w:jc w:val="both"/>
              <w:rPr>
                <w:rFonts w:ascii="Arial" w:hAnsi="Arial" w:cs="Arial"/>
                <w:b/>
                <w:sz w:val="20"/>
                <w:szCs w:val="20"/>
              </w:rPr>
            </w:pPr>
          </w:p>
        </w:tc>
        <w:tc>
          <w:tcPr>
            <w:tcW w:w="1248" w:type="dxa"/>
            <w:vMerge/>
          </w:tcPr>
          <w:p w14:paraId="2B46998E" w14:textId="77777777" w:rsidR="00E33E94" w:rsidRPr="00B75387" w:rsidRDefault="00E33E94" w:rsidP="00A02657">
            <w:pPr>
              <w:tabs>
                <w:tab w:val="left" w:pos="360"/>
                <w:tab w:val="left" w:pos="720"/>
              </w:tabs>
              <w:jc w:val="both"/>
              <w:rPr>
                <w:rFonts w:ascii="Arial" w:hAnsi="Arial" w:cs="Arial"/>
                <w:b/>
                <w:sz w:val="20"/>
                <w:szCs w:val="20"/>
              </w:rPr>
            </w:pPr>
          </w:p>
        </w:tc>
        <w:tc>
          <w:tcPr>
            <w:tcW w:w="4666" w:type="dxa"/>
            <w:vMerge/>
          </w:tcPr>
          <w:p w14:paraId="4E7DB9DF" w14:textId="77777777" w:rsidR="00E33E94" w:rsidRPr="00B75387" w:rsidRDefault="00E33E94" w:rsidP="00A02657">
            <w:pPr>
              <w:tabs>
                <w:tab w:val="left" w:pos="360"/>
                <w:tab w:val="left" w:pos="720"/>
              </w:tabs>
              <w:jc w:val="both"/>
              <w:rPr>
                <w:rFonts w:ascii="Arial" w:hAnsi="Arial" w:cs="Arial"/>
                <w:b/>
                <w:sz w:val="20"/>
                <w:szCs w:val="20"/>
              </w:rPr>
            </w:pPr>
          </w:p>
        </w:tc>
        <w:tc>
          <w:tcPr>
            <w:tcW w:w="1364" w:type="dxa"/>
            <w:vAlign w:val="center"/>
          </w:tcPr>
          <w:p w14:paraId="48508AD2" w14:textId="77777777" w:rsidR="00E33E94" w:rsidRPr="00B75387" w:rsidRDefault="00E33E94" w:rsidP="00A02657">
            <w:pPr>
              <w:tabs>
                <w:tab w:val="left" w:pos="360"/>
                <w:tab w:val="left" w:pos="720"/>
              </w:tabs>
              <w:jc w:val="center"/>
              <w:rPr>
                <w:rFonts w:ascii="Arial" w:hAnsi="Arial" w:cs="Arial"/>
                <w:b/>
                <w:sz w:val="20"/>
                <w:szCs w:val="20"/>
              </w:rPr>
            </w:pPr>
            <w:r w:rsidRPr="00B75387">
              <w:rPr>
                <w:rFonts w:ascii="Arial" w:hAnsi="Arial" w:cs="Arial"/>
                <w:b/>
                <w:sz w:val="20"/>
                <w:szCs w:val="20"/>
              </w:rPr>
              <w:t>Pora dzienna</w:t>
            </w:r>
          </w:p>
        </w:tc>
        <w:tc>
          <w:tcPr>
            <w:tcW w:w="1276" w:type="dxa"/>
            <w:vAlign w:val="center"/>
          </w:tcPr>
          <w:p w14:paraId="54EA8489" w14:textId="77777777" w:rsidR="00E33E94" w:rsidRPr="00B75387" w:rsidRDefault="00E33E94" w:rsidP="00A02657">
            <w:pPr>
              <w:tabs>
                <w:tab w:val="left" w:pos="360"/>
                <w:tab w:val="left" w:pos="720"/>
              </w:tabs>
              <w:jc w:val="center"/>
              <w:rPr>
                <w:rFonts w:ascii="Arial" w:hAnsi="Arial" w:cs="Arial"/>
                <w:b/>
                <w:sz w:val="20"/>
                <w:szCs w:val="20"/>
              </w:rPr>
            </w:pPr>
            <w:r w:rsidRPr="00B75387">
              <w:rPr>
                <w:rFonts w:ascii="Arial" w:hAnsi="Arial" w:cs="Arial"/>
                <w:b/>
                <w:sz w:val="20"/>
                <w:szCs w:val="20"/>
              </w:rPr>
              <w:t>Pora nocna</w:t>
            </w:r>
          </w:p>
        </w:tc>
      </w:tr>
      <w:tr w:rsidR="00E33E94" w:rsidRPr="00B75387" w14:paraId="3EF6E4A7" w14:textId="77777777" w:rsidTr="00007A9C">
        <w:tc>
          <w:tcPr>
            <w:tcW w:w="10349" w:type="dxa"/>
            <w:gridSpan w:val="5"/>
            <w:vAlign w:val="center"/>
          </w:tcPr>
          <w:p w14:paraId="3981ADD7" w14:textId="77777777" w:rsidR="00E33E94" w:rsidRPr="00B75387" w:rsidRDefault="00E33E94" w:rsidP="00A02657">
            <w:pPr>
              <w:tabs>
                <w:tab w:val="left" w:pos="360"/>
                <w:tab w:val="left" w:pos="720"/>
              </w:tabs>
              <w:jc w:val="center"/>
              <w:rPr>
                <w:rFonts w:ascii="Arial" w:hAnsi="Arial" w:cs="Arial"/>
                <w:sz w:val="20"/>
                <w:szCs w:val="20"/>
              </w:rPr>
            </w:pPr>
            <w:r w:rsidRPr="00B75387">
              <w:rPr>
                <w:rFonts w:ascii="Arial" w:hAnsi="Arial" w:cs="Arial"/>
                <w:sz w:val="20"/>
                <w:szCs w:val="20"/>
              </w:rPr>
              <w:t>Źródła typu „BUDYNEK”</w:t>
            </w:r>
          </w:p>
        </w:tc>
      </w:tr>
      <w:tr w:rsidR="00E33E94" w:rsidRPr="00B75387" w14:paraId="75BF8CE7" w14:textId="77777777" w:rsidTr="00007A9C">
        <w:tc>
          <w:tcPr>
            <w:tcW w:w="1795" w:type="dxa"/>
            <w:vAlign w:val="center"/>
          </w:tcPr>
          <w:p w14:paraId="20AEA274" w14:textId="77777777" w:rsidR="00E33E94" w:rsidRPr="00B75387" w:rsidRDefault="00E33E94" w:rsidP="00A02657">
            <w:pPr>
              <w:tabs>
                <w:tab w:val="left" w:pos="360"/>
                <w:tab w:val="left" w:pos="720"/>
              </w:tabs>
              <w:jc w:val="center"/>
              <w:rPr>
                <w:rFonts w:ascii="Arial" w:hAnsi="Arial" w:cs="Arial"/>
                <w:sz w:val="20"/>
                <w:szCs w:val="20"/>
              </w:rPr>
            </w:pPr>
            <w:r w:rsidRPr="00B75387">
              <w:rPr>
                <w:rFonts w:ascii="Arial" w:hAnsi="Arial" w:cs="Arial"/>
                <w:sz w:val="20"/>
                <w:szCs w:val="20"/>
              </w:rPr>
              <w:t>1.</w:t>
            </w:r>
          </w:p>
        </w:tc>
        <w:tc>
          <w:tcPr>
            <w:tcW w:w="1248" w:type="dxa"/>
            <w:vAlign w:val="center"/>
          </w:tcPr>
          <w:p w14:paraId="669AF010" w14:textId="77777777" w:rsidR="00E33E94" w:rsidRPr="00B75387" w:rsidRDefault="00E33E94" w:rsidP="00A02657">
            <w:pPr>
              <w:tabs>
                <w:tab w:val="left" w:pos="360"/>
                <w:tab w:val="left" w:pos="720"/>
              </w:tabs>
              <w:jc w:val="center"/>
              <w:rPr>
                <w:rFonts w:ascii="Arial" w:hAnsi="Arial" w:cs="Arial"/>
                <w:sz w:val="20"/>
                <w:szCs w:val="20"/>
              </w:rPr>
            </w:pPr>
            <w:r w:rsidRPr="00B75387">
              <w:rPr>
                <w:rFonts w:ascii="Arial" w:hAnsi="Arial" w:cs="Arial"/>
                <w:sz w:val="20"/>
                <w:szCs w:val="20"/>
              </w:rPr>
              <w:t>B1</w:t>
            </w:r>
          </w:p>
        </w:tc>
        <w:tc>
          <w:tcPr>
            <w:tcW w:w="4666" w:type="dxa"/>
            <w:vAlign w:val="center"/>
          </w:tcPr>
          <w:p w14:paraId="60F8914B" w14:textId="77777777" w:rsidR="00E33E94" w:rsidRPr="00B75387" w:rsidRDefault="00E33E94" w:rsidP="00A02657">
            <w:pPr>
              <w:tabs>
                <w:tab w:val="left" w:pos="360"/>
                <w:tab w:val="left" w:pos="720"/>
              </w:tabs>
              <w:rPr>
                <w:rFonts w:ascii="Arial" w:hAnsi="Arial" w:cs="Arial"/>
                <w:sz w:val="20"/>
                <w:szCs w:val="20"/>
              </w:rPr>
            </w:pPr>
            <w:r w:rsidRPr="00B75387">
              <w:rPr>
                <w:rFonts w:ascii="Arial" w:hAnsi="Arial" w:cs="Arial"/>
                <w:sz w:val="20"/>
                <w:szCs w:val="20"/>
              </w:rPr>
              <w:t xml:space="preserve">Budynek stacji odwadniania osadów, </w:t>
            </w:r>
            <w:r w:rsidRPr="000E22E8">
              <w:rPr>
                <w:rFonts w:ascii="Arial" w:hAnsi="Arial" w:cs="Arial"/>
                <w:sz w:val="20"/>
                <w:szCs w:val="20"/>
              </w:rPr>
              <w:t xml:space="preserve">pomieszczenie prasy </w:t>
            </w:r>
            <w:r w:rsidRPr="00B75387">
              <w:rPr>
                <w:rFonts w:ascii="Arial" w:hAnsi="Arial" w:cs="Arial"/>
                <w:sz w:val="20"/>
                <w:szCs w:val="20"/>
              </w:rPr>
              <w:t>o wysokości 6 m</w:t>
            </w:r>
          </w:p>
        </w:tc>
        <w:tc>
          <w:tcPr>
            <w:tcW w:w="1364" w:type="dxa"/>
            <w:vAlign w:val="center"/>
          </w:tcPr>
          <w:p w14:paraId="3AEAD146" w14:textId="77777777" w:rsidR="00E33E94" w:rsidRPr="00B75387" w:rsidRDefault="00E33E94" w:rsidP="00A02657">
            <w:pPr>
              <w:tabs>
                <w:tab w:val="left" w:pos="360"/>
                <w:tab w:val="left" w:pos="720"/>
              </w:tabs>
              <w:jc w:val="center"/>
              <w:rPr>
                <w:rFonts w:ascii="Arial" w:hAnsi="Arial" w:cs="Arial"/>
                <w:sz w:val="20"/>
                <w:szCs w:val="20"/>
              </w:rPr>
            </w:pPr>
            <w:r w:rsidRPr="00B75387">
              <w:rPr>
                <w:rFonts w:ascii="Arial" w:hAnsi="Arial" w:cs="Arial"/>
                <w:sz w:val="20"/>
                <w:szCs w:val="20"/>
              </w:rPr>
              <w:t>16</w:t>
            </w:r>
          </w:p>
        </w:tc>
        <w:tc>
          <w:tcPr>
            <w:tcW w:w="1276" w:type="dxa"/>
            <w:vAlign w:val="center"/>
          </w:tcPr>
          <w:p w14:paraId="5D6B3AE7" w14:textId="77777777" w:rsidR="00E33E94" w:rsidRPr="00B75387" w:rsidRDefault="00E33E94" w:rsidP="00A02657">
            <w:pPr>
              <w:tabs>
                <w:tab w:val="left" w:pos="360"/>
                <w:tab w:val="left" w:pos="720"/>
              </w:tabs>
              <w:jc w:val="center"/>
              <w:rPr>
                <w:rFonts w:ascii="Arial" w:hAnsi="Arial" w:cs="Arial"/>
                <w:sz w:val="20"/>
                <w:szCs w:val="20"/>
              </w:rPr>
            </w:pPr>
            <w:r w:rsidRPr="00B75387">
              <w:rPr>
                <w:rFonts w:ascii="Arial" w:hAnsi="Arial" w:cs="Arial"/>
                <w:sz w:val="20"/>
                <w:szCs w:val="20"/>
              </w:rPr>
              <w:t>8</w:t>
            </w:r>
          </w:p>
        </w:tc>
      </w:tr>
      <w:tr w:rsidR="00E33E94" w:rsidRPr="00B75387" w14:paraId="5B374F9A" w14:textId="77777777" w:rsidTr="00007A9C">
        <w:tc>
          <w:tcPr>
            <w:tcW w:w="10349" w:type="dxa"/>
            <w:gridSpan w:val="5"/>
            <w:vAlign w:val="center"/>
          </w:tcPr>
          <w:p w14:paraId="508D63B7" w14:textId="77777777" w:rsidR="00E33E94" w:rsidRPr="00B75387" w:rsidRDefault="00E33E94" w:rsidP="00A02657">
            <w:pPr>
              <w:tabs>
                <w:tab w:val="left" w:pos="360"/>
                <w:tab w:val="left" w:pos="720"/>
              </w:tabs>
              <w:jc w:val="center"/>
              <w:rPr>
                <w:rFonts w:ascii="Arial" w:hAnsi="Arial" w:cs="Arial"/>
                <w:sz w:val="20"/>
                <w:szCs w:val="20"/>
              </w:rPr>
            </w:pPr>
            <w:r w:rsidRPr="00B75387">
              <w:rPr>
                <w:rFonts w:ascii="Arial" w:hAnsi="Arial" w:cs="Arial"/>
                <w:sz w:val="20"/>
                <w:szCs w:val="20"/>
              </w:rPr>
              <w:t>Źródła typu „PUNKTOWEGO”</w:t>
            </w:r>
          </w:p>
        </w:tc>
      </w:tr>
      <w:tr w:rsidR="00E33E94" w:rsidRPr="00B75387" w14:paraId="7CB81B24" w14:textId="77777777" w:rsidTr="00007A9C">
        <w:tc>
          <w:tcPr>
            <w:tcW w:w="1795" w:type="dxa"/>
            <w:vAlign w:val="center"/>
          </w:tcPr>
          <w:p w14:paraId="73F5A4E7" w14:textId="77777777" w:rsidR="00E33E94" w:rsidRPr="00B75387" w:rsidRDefault="00E33E94" w:rsidP="00A02657">
            <w:pPr>
              <w:tabs>
                <w:tab w:val="left" w:pos="360"/>
                <w:tab w:val="left" w:pos="720"/>
              </w:tabs>
              <w:jc w:val="center"/>
              <w:rPr>
                <w:rFonts w:ascii="Arial" w:hAnsi="Arial" w:cs="Arial"/>
                <w:sz w:val="20"/>
                <w:szCs w:val="20"/>
              </w:rPr>
            </w:pPr>
            <w:r w:rsidRPr="00B75387">
              <w:rPr>
                <w:rFonts w:ascii="Arial" w:hAnsi="Arial" w:cs="Arial"/>
                <w:sz w:val="20"/>
                <w:szCs w:val="20"/>
              </w:rPr>
              <w:t>2.</w:t>
            </w:r>
          </w:p>
        </w:tc>
        <w:tc>
          <w:tcPr>
            <w:tcW w:w="1248" w:type="dxa"/>
            <w:vAlign w:val="center"/>
          </w:tcPr>
          <w:p w14:paraId="31C42994" w14:textId="77777777" w:rsidR="00E33E94" w:rsidRPr="00B75387" w:rsidRDefault="00E33E94" w:rsidP="00A02657">
            <w:pPr>
              <w:tabs>
                <w:tab w:val="left" w:pos="360"/>
                <w:tab w:val="left" w:pos="720"/>
              </w:tabs>
              <w:jc w:val="center"/>
              <w:rPr>
                <w:rFonts w:ascii="Arial" w:hAnsi="Arial" w:cs="Arial"/>
                <w:sz w:val="20"/>
                <w:szCs w:val="20"/>
              </w:rPr>
            </w:pPr>
            <w:r w:rsidRPr="00B75387">
              <w:rPr>
                <w:rFonts w:ascii="Arial" w:hAnsi="Arial" w:cs="Arial"/>
                <w:sz w:val="20"/>
                <w:szCs w:val="20"/>
              </w:rPr>
              <w:t>P1</w:t>
            </w:r>
          </w:p>
        </w:tc>
        <w:tc>
          <w:tcPr>
            <w:tcW w:w="4666" w:type="dxa"/>
            <w:vAlign w:val="center"/>
          </w:tcPr>
          <w:p w14:paraId="4D7BEFC0" w14:textId="77777777" w:rsidR="00E33E94" w:rsidRPr="00B75387" w:rsidRDefault="00E33E94" w:rsidP="00A02657">
            <w:pPr>
              <w:tabs>
                <w:tab w:val="left" w:pos="360"/>
                <w:tab w:val="left" w:pos="720"/>
              </w:tabs>
              <w:rPr>
                <w:rFonts w:ascii="Arial" w:hAnsi="Arial" w:cs="Arial"/>
                <w:sz w:val="20"/>
                <w:szCs w:val="20"/>
              </w:rPr>
            </w:pPr>
            <w:r w:rsidRPr="00B75387">
              <w:rPr>
                <w:rFonts w:ascii="Arial" w:hAnsi="Arial" w:cs="Arial"/>
                <w:sz w:val="20"/>
                <w:szCs w:val="20"/>
              </w:rPr>
              <w:t xml:space="preserve">Pompa wirowa (areator), zlokalizowana </w:t>
            </w:r>
            <w:r w:rsidRPr="00B75387">
              <w:rPr>
                <w:rFonts w:ascii="Arial" w:hAnsi="Arial" w:cs="Arial"/>
                <w:sz w:val="20"/>
                <w:szCs w:val="20"/>
              </w:rPr>
              <w:br/>
              <w:t>na wysokości 0,5 m</w:t>
            </w:r>
          </w:p>
        </w:tc>
        <w:tc>
          <w:tcPr>
            <w:tcW w:w="1364" w:type="dxa"/>
            <w:vAlign w:val="center"/>
          </w:tcPr>
          <w:p w14:paraId="26A9828D" w14:textId="77777777" w:rsidR="00E33E94" w:rsidRPr="00B75387" w:rsidRDefault="00E33E94" w:rsidP="00A02657">
            <w:pPr>
              <w:tabs>
                <w:tab w:val="left" w:pos="360"/>
                <w:tab w:val="left" w:pos="720"/>
              </w:tabs>
              <w:jc w:val="center"/>
              <w:rPr>
                <w:rFonts w:ascii="Arial" w:hAnsi="Arial" w:cs="Arial"/>
                <w:sz w:val="20"/>
                <w:szCs w:val="20"/>
              </w:rPr>
            </w:pPr>
            <w:r w:rsidRPr="00B75387">
              <w:rPr>
                <w:rFonts w:ascii="Arial" w:hAnsi="Arial" w:cs="Arial"/>
                <w:sz w:val="20"/>
                <w:szCs w:val="20"/>
              </w:rPr>
              <w:t>16</w:t>
            </w:r>
          </w:p>
        </w:tc>
        <w:tc>
          <w:tcPr>
            <w:tcW w:w="1276" w:type="dxa"/>
            <w:vAlign w:val="center"/>
          </w:tcPr>
          <w:p w14:paraId="500220FB" w14:textId="77777777" w:rsidR="00E33E94" w:rsidRPr="00B75387" w:rsidRDefault="00E33E94" w:rsidP="00A02657">
            <w:pPr>
              <w:tabs>
                <w:tab w:val="left" w:pos="360"/>
                <w:tab w:val="left" w:pos="720"/>
              </w:tabs>
              <w:jc w:val="center"/>
              <w:rPr>
                <w:rFonts w:ascii="Arial" w:hAnsi="Arial" w:cs="Arial"/>
                <w:sz w:val="20"/>
                <w:szCs w:val="20"/>
              </w:rPr>
            </w:pPr>
            <w:r w:rsidRPr="00B75387">
              <w:rPr>
                <w:rFonts w:ascii="Arial" w:hAnsi="Arial" w:cs="Arial"/>
                <w:sz w:val="20"/>
                <w:szCs w:val="20"/>
              </w:rPr>
              <w:t>8</w:t>
            </w:r>
          </w:p>
        </w:tc>
      </w:tr>
      <w:tr w:rsidR="00E33E94" w:rsidRPr="00B75387" w14:paraId="22B647B3" w14:textId="77777777" w:rsidTr="00007A9C">
        <w:tc>
          <w:tcPr>
            <w:tcW w:w="1795" w:type="dxa"/>
            <w:vAlign w:val="center"/>
          </w:tcPr>
          <w:p w14:paraId="3DF62BBD" w14:textId="77777777" w:rsidR="00E33E94" w:rsidRPr="00B75387" w:rsidRDefault="00E33E94" w:rsidP="00A02657">
            <w:pPr>
              <w:tabs>
                <w:tab w:val="left" w:pos="360"/>
                <w:tab w:val="left" w:pos="720"/>
              </w:tabs>
              <w:jc w:val="center"/>
              <w:rPr>
                <w:rFonts w:ascii="Arial" w:hAnsi="Arial" w:cs="Arial"/>
                <w:sz w:val="20"/>
                <w:szCs w:val="20"/>
              </w:rPr>
            </w:pPr>
            <w:r w:rsidRPr="00B75387">
              <w:rPr>
                <w:rFonts w:ascii="Arial" w:hAnsi="Arial" w:cs="Arial"/>
                <w:sz w:val="20"/>
                <w:szCs w:val="20"/>
              </w:rPr>
              <w:t>3.</w:t>
            </w:r>
          </w:p>
        </w:tc>
        <w:tc>
          <w:tcPr>
            <w:tcW w:w="1248" w:type="dxa"/>
            <w:vAlign w:val="center"/>
          </w:tcPr>
          <w:p w14:paraId="27F8CEA6" w14:textId="77777777" w:rsidR="00E33E94" w:rsidRPr="00B75387" w:rsidRDefault="00E33E94" w:rsidP="00A02657">
            <w:pPr>
              <w:tabs>
                <w:tab w:val="left" w:pos="360"/>
                <w:tab w:val="left" w:pos="720"/>
              </w:tabs>
              <w:jc w:val="center"/>
              <w:rPr>
                <w:rFonts w:ascii="Arial" w:hAnsi="Arial" w:cs="Arial"/>
                <w:sz w:val="20"/>
                <w:szCs w:val="20"/>
              </w:rPr>
            </w:pPr>
            <w:r w:rsidRPr="00B75387">
              <w:rPr>
                <w:rFonts w:ascii="Arial" w:hAnsi="Arial" w:cs="Arial"/>
                <w:sz w:val="20"/>
                <w:szCs w:val="20"/>
              </w:rPr>
              <w:t>P2</w:t>
            </w:r>
          </w:p>
        </w:tc>
        <w:tc>
          <w:tcPr>
            <w:tcW w:w="4666" w:type="dxa"/>
            <w:vAlign w:val="center"/>
          </w:tcPr>
          <w:p w14:paraId="0F1C79BE" w14:textId="77777777" w:rsidR="00E33E94" w:rsidRPr="00B75387" w:rsidRDefault="00E33E94" w:rsidP="00A02657">
            <w:pPr>
              <w:tabs>
                <w:tab w:val="left" w:pos="360"/>
                <w:tab w:val="left" w:pos="720"/>
              </w:tabs>
              <w:rPr>
                <w:rFonts w:ascii="Arial" w:hAnsi="Arial" w:cs="Arial"/>
                <w:sz w:val="20"/>
                <w:szCs w:val="20"/>
              </w:rPr>
            </w:pPr>
            <w:r w:rsidRPr="00B75387">
              <w:rPr>
                <w:rFonts w:ascii="Arial" w:hAnsi="Arial" w:cs="Arial"/>
                <w:sz w:val="20"/>
                <w:szCs w:val="20"/>
              </w:rPr>
              <w:t xml:space="preserve">Pompa wirowa (areator), zlokalizowana </w:t>
            </w:r>
            <w:r w:rsidRPr="00B75387">
              <w:rPr>
                <w:rFonts w:ascii="Arial" w:hAnsi="Arial" w:cs="Arial"/>
                <w:sz w:val="20"/>
                <w:szCs w:val="20"/>
              </w:rPr>
              <w:br/>
              <w:t>na wysokości 0,5 m</w:t>
            </w:r>
          </w:p>
        </w:tc>
        <w:tc>
          <w:tcPr>
            <w:tcW w:w="1364" w:type="dxa"/>
            <w:vAlign w:val="center"/>
          </w:tcPr>
          <w:p w14:paraId="527733C8" w14:textId="77777777" w:rsidR="00E33E94" w:rsidRPr="00B75387" w:rsidRDefault="00E33E94" w:rsidP="00A02657">
            <w:pPr>
              <w:tabs>
                <w:tab w:val="left" w:pos="360"/>
                <w:tab w:val="left" w:pos="720"/>
              </w:tabs>
              <w:jc w:val="center"/>
              <w:rPr>
                <w:rFonts w:ascii="Arial" w:hAnsi="Arial" w:cs="Arial"/>
                <w:sz w:val="20"/>
                <w:szCs w:val="20"/>
              </w:rPr>
            </w:pPr>
            <w:r w:rsidRPr="00B75387">
              <w:rPr>
                <w:rFonts w:ascii="Arial" w:hAnsi="Arial" w:cs="Arial"/>
                <w:sz w:val="20"/>
                <w:szCs w:val="20"/>
              </w:rPr>
              <w:t>16</w:t>
            </w:r>
          </w:p>
        </w:tc>
        <w:tc>
          <w:tcPr>
            <w:tcW w:w="1276" w:type="dxa"/>
            <w:vAlign w:val="center"/>
          </w:tcPr>
          <w:p w14:paraId="420A5D9E" w14:textId="77777777" w:rsidR="00E33E94" w:rsidRPr="00B75387" w:rsidRDefault="00E33E94" w:rsidP="00A02657">
            <w:pPr>
              <w:tabs>
                <w:tab w:val="left" w:pos="360"/>
                <w:tab w:val="left" w:pos="720"/>
              </w:tabs>
              <w:jc w:val="center"/>
              <w:rPr>
                <w:rFonts w:ascii="Arial" w:hAnsi="Arial" w:cs="Arial"/>
                <w:sz w:val="20"/>
                <w:szCs w:val="20"/>
              </w:rPr>
            </w:pPr>
            <w:r w:rsidRPr="00B75387">
              <w:rPr>
                <w:rFonts w:ascii="Arial" w:hAnsi="Arial" w:cs="Arial"/>
                <w:sz w:val="20"/>
                <w:szCs w:val="20"/>
              </w:rPr>
              <w:t>8</w:t>
            </w:r>
          </w:p>
        </w:tc>
      </w:tr>
      <w:tr w:rsidR="00E33E94" w:rsidRPr="00B75387" w14:paraId="2D48BC77" w14:textId="77777777" w:rsidTr="00007A9C">
        <w:tc>
          <w:tcPr>
            <w:tcW w:w="1795" w:type="dxa"/>
            <w:vAlign w:val="center"/>
          </w:tcPr>
          <w:p w14:paraId="45E95493" w14:textId="77777777" w:rsidR="00E33E94" w:rsidRPr="00B75387" w:rsidRDefault="00E33E94" w:rsidP="00A02657">
            <w:pPr>
              <w:tabs>
                <w:tab w:val="left" w:pos="360"/>
                <w:tab w:val="left" w:pos="720"/>
              </w:tabs>
              <w:jc w:val="center"/>
              <w:rPr>
                <w:rFonts w:ascii="Arial" w:hAnsi="Arial" w:cs="Arial"/>
                <w:sz w:val="20"/>
                <w:szCs w:val="20"/>
              </w:rPr>
            </w:pPr>
            <w:r w:rsidRPr="00B75387">
              <w:rPr>
                <w:rFonts w:ascii="Arial" w:hAnsi="Arial" w:cs="Arial"/>
                <w:sz w:val="20"/>
                <w:szCs w:val="20"/>
              </w:rPr>
              <w:t>4.</w:t>
            </w:r>
          </w:p>
        </w:tc>
        <w:tc>
          <w:tcPr>
            <w:tcW w:w="1248" w:type="dxa"/>
            <w:vAlign w:val="center"/>
          </w:tcPr>
          <w:p w14:paraId="235E6E3C" w14:textId="77777777" w:rsidR="00E33E94" w:rsidRPr="00B75387" w:rsidRDefault="00E33E94" w:rsidP="00A02657">
            <w:pPr>
              <w:tabs>
                <w:tab w:val="left" w:pos="360"/>
                <w:tab w:val="left" w:pos="720"/>
              </w:tabs>
              <w:jc w:val="center"/>
              <w:rPr>
                <w:rFonts w:ascii="Arial" w:hAnsi="Arial" w:cs="Arial"/>
                <w:sz w:val="20"/>
                <w:szCs w:val="20"/>
              </w:rPr>
            </w:pPr>
            <w:r w:rsidRPr="00B75387">
              <w:rPr>
                <w:rFonts w:ascii="Arial" w:hAnsi="Arial" w:cs="Arial"/>
                <w:sz w:val="20"/>
                <w:szCs w:val="20"/>
              </w:rPr>
              <w:t>P3</w:t>
            </w:r>
          </w:p>
        </w:tc>
        <w:tc>
          <w:tcPr>
            <w:tcW w:w="4666" w:type="dxa"/>
            <w:vAlign w:val="center"/>
          </w:tcPr>
          <w:p w14:paraId="78B7BDAC" w14:textId="77777777" w:rsidR="00E33E94" w:rsidRPr="00B75387" w:rsidRDefault="00E33E94" w:rsidP="00A02657">
            <w:pPr>
              <w:tabs>
                <w:tab w:val="left" w:pos="360"/>
                <w:tab w:val="left" w:pos="720"/>
              </w:tabs>
              <w:rPr>
                <w:rFonts w:ascii="Arial" w:hAnsi="Arial" w:cs="Arial"/>
                <w:sz w:val="20"/>
                <w:szCs w:val="20"/>
              </w:rPr>
            </w:pPr>
            <w:r w:rsidRPr="00B75387">
              <w:rPr>
                <w:rFonts w:ascii="Arial" w:hAnsi="Arial" w:cs="Arial"/>
                <w:sz w:val="20"/>
                <w:szCs w:val="20"/>
              </w:rPr>
              <w:t xml:space="preserve">Pompa wirowa (areator), zlokalizowana </w:t>
            </w:r>
            <w:r w:rsidRPr="00B75387">
              <w:rPr>
                <w:rFonts w:ascii="Arial" w:hAnsi="Arial" w:cs="Arial"/>
                <w:sz w:val="20"/>
                <w:szCs w:val="20"/>
              </w:rPr>
              <w:br/>
              <w:t>na wysokości 0,5 m</w:t>
            </w:r>
          </w:p>
        </w:tc>
        <w:tc>
          <w:tcPr>
            <w:tcW w:w="1364" w:type="dxa"/>
            <w:vAlign w:val="center"/>
          </w:tcPr>
          <w:p w14:paraId="3BF4736F" w14:textId="77777777" w:rsidR="00E33E94" w:rsidRPr="00B75387" w:rsidRDefault="00E33E94" w:rsidP="00A02657">
            <w:pPr>
              <w:tabs>
                <w:tab w:val="left" w:pos="360"/>
                <w:tab w:val="left" w:pos="720"/>
              </w:tabs>
              <w:jc w:val="center"/>
              <w:rPr>
                <w:rFonts w:ascii="Arial" w:hAnsi="Arial" w:cs="Arial"/>
                <w:sz w:val="20"/>
                <w:szCs w:val="20"/>
              </w:rPr>
            </w:pPr>
            <w:r w:rsidRPr="00B75387">
              <w:rPr>
                <w:rFonts w:ascii="Arial" w:hAnsi="Arial" w:cs="Arial"/>
                <w:sz w:val="20"/>
                <w:szCs w:val="20"/>
              </w:rPr>
              <w:t>16</w:t>
            </w:r>
          </w:p>
        </w:tc>
        <w:tc>
          <w:tcPr>
            <w:tcW w:w="1276" w:type="dxa"/>
            <w:vAlign w:val="center"/>
          </w:tcPr>
          <w:p w14:paraId="2BFD3E38" w14:textId="77777777" w:rsidR="00E33E94" w:rsidRPr="00B75387" w:rsidRDefault="00E33E94" w:rsidP="00A02657">
            <w:pPr>
              <w:tabs>
                <w:tab w:val="left" w:pos="360"/>
                <w:tab w:val="left" w:pos="720"/>
              </w:tabs>
              <w:jc w:val="center"/>
              <w:rPr>
                <w:rFonts w:ascii="Arial" w:hAnsi="Arial" w:cs="Arial"/>
                <w:sz w:val="20"/>
                <w:szCs w:val="20"/>
              </w:rPr>
            </w:pPr>
            <w:r w:rsidRPr="00B75387">
              <w:rPr>
                <w:rFonts w:ascii="Arial" w:hAnsi="Arial" w:cs="Arial"/>
                <w:sz w:val="20"/>
                <w:szCs w:val="20"/>
              </w:rPr>
              <w:t>8</w:t>
            </w:r>
          </w:p>
        </w:tc>
      </w:tr>
      <w:tr w:rsidR="00E33E94" w:rsidRPr="00B75387" w14:paraId="126610EE" w14:textId="77777777" w:rsidTr="00007A9C">
        <w:tc>
          <w:tcPr>
            <w:tcW w:w="1795" w:type="dxa"/>
            <w:vAlign w:val="center"/>
          </w:tcPr>
          <w:p w14:paraId="5A72FE11" w14:textId="77777777" w:rsidR="00E33E94" w:rsidRPr="00B75387" w:rsidRDefault="00E33E94" w:rsidP="00A02657">
            <w:pPr>
              <w:tabs>
                <w:tab w:val="left" w:pos="360"/>
                <w:tab w:val="left" w:pos="720"/>
              </w:tabs>
              <w:jc w:val="center"/>
              <w:rPr>
                <w:rFonts w:ascii="Arial" w:hAnsi="Arial" w:cs="Arial"/>
                <w:sz w:val="20"/>
                <w:szCs w:val="20"/>
              </w:rPr>
            </w:pPr>
            <w:r w:rsidRPr="00B75387">
              <w:rPr>
                <w:rFonts w:ascii="Arial" w:hAnsi="Arial" w:cs="Arial"/>
                <w:sz w:val="20"/>
                <w:szCs w:val="20"/>
              </w:rPr>
              <w:t>5.</w:t>
            </w:r>
          </w:p>
        </w:tc>
        <w:tc>
          <w:tcPr>
            <w:tcW w:w="1248" w:type="dxa"/>
            <w:vAlign w:val="center"/>
          </w:tcPr>
          <w:p w14:paraId="0889AE0B" w14:textId="77777777" w:rsidR="00E33E94" w:rsidRPr="00B75387" w:rsidRDefault="00E33E94" w:rsidP="00A02657">
            <w:pPr>
              <w:tabs>
                <w:tab w:val="left" w:pos="360"/>
                <w:tab w:val="left" w:pos="720"/>
              </w:tabs>
              <w:jc w:val="center"/>
              <w:rPr>
                <w:rFonts w:ascii="Arial" w:hAnsi="Arial" w:cs="Arial"/>
                <w:sz w:val="20"/>
                <w:szCs w:val="20"/>
              </w:rPr>
            </w:pPr>
            <w:r w:rsidRPr="00B75387">
              <w:rPr>
                <w:rFonts w:ascii="Arial" w:hAnsi="Arial" w:cs="Arial"/>
                <w:sz w:val="20"/>
                <w:szCs w:val="20"/>
              </w:rPr>
              <w:t>P4</w:t>
            </w:r>
          </w:p>
        </w:tc>
        <w:tc>
          <w:tcPr>
            <w:tcW w:w="4666" w:type="dxa"/>
            <w:vAlign w:val="center"/>
          </w:tcPr>
          <w:p w14:paraId="24E683A3" w14:textId="77777777" w:rsidR="00E33E94" w:rsidRPr="00B75387" w:rsidRDefault="00E33E94" w:rsidP="00A02657">
            <w:pPr>
              <w:tabs>
                <w:tab w:val="left" w:pos="360"/>
                <w:tab w:val="left" w:pos="720"/>
              </w:tabs>
              <w:rPr>
                <w:rFonts w:ascii="Arial" w:hAnsi="Arial" w:cs="Arial"/>
                <w:sz w:val="20"/>
                <w:szCs w:val="20"/>
              </w:rPr>
            </w:pPr>
            <w:r w:rsidRPr="00B75387">
              <w:rPr>
                <w:rFonts w:ascii="Arial" w:hAnsi="Arial" w:cs="Arial"/>
                <w:sz w:val="20"/>
                <w:szCs w:val="20"/>
              </w:rPr>
              <w:t xml:space="preserve">Pompa wirowa (areator), zlokalizowana </w:t>
            </w:r>
            <w:r w:rsidRPr="00B75387">
              <w:rPr>
                <w:rFonts w:ascii="Arial" w:hAnsi="Arial" w:cs="Arial"/>
                <w:sz w:val="20"/>
                <w:szCs w:val="20"/>
              </w:rPr>
              <w:br/>
              <w:t>na wysokości 0,5 m</w:t>
            </w:r>
          </w:p>
        </w:tc>
        <w:tc>
          <w:tcPr>
            <w:tcW w:w="1364" w:type="dxa"/>
            <w:vAlign w:val="center"/>
          </w:tcPr>
          <w:p w14:paraId="3A54BB10" w14:textId="77777777" w:rsidR="00E33E94" w:rsidRPr="00B75387" w:rsidRDefault="00E33E94" w:rsidP="00A02657">
            <w:pPr>
              <w:tabs>
                <w:tab w:val="left" w:pos="360"/>
                <w:tab w:val="left" w:pos="720"/>
              </w:tabs>
              <w:jc w:val="center"/>
              <w:rPr>
                <w:rFonts w:ascii="Arial" w:hAnsi="Arial" w:cs="Arial"/>
                <w:sz w:val="20"/>
                <w:szCs w:val="20"/>
              </w:rPr>
            </w:pPr>
            <w:r w:rsidRPr="00B75387">
              <w:rPr>
                <w:rFonts w:ascii="Arial" w:hAnsi="Arial" w:cs="Arial"/>
                <w:sz w:val="20"/>
                <w:szCs w:val="20"/>
              </w:rPr>
              <w:t>16</w:t>
            </w:r>
          </w:p>
        </w:tc>
        <w:tc>
          <w:tcPr>
            <w:tcW w:w="1276" w:type="dxa"/>
            <w:vAlign w:val="center"/>
          </w:tcPr>
          <w:p w14:paraId="5F992D27" w14:textId="77777777" w:rsidR="00E33E94" w:rsidRPr="00B75387" w:rsidRDefault="00E33E94" w:rsidP="00A02657">
            <w:pPr>
              <w:tabs>
                <w:tab w:val="left" w:pos="360"/>
                <w:tab w:val="left" w:pos="720"/>
              </w:tabs>
              <w:jc w:val="center"/>
              <w:rPr>
                <w:rFonts w:ascii="Arial" w:hAnsi="Arial" w:cs="Arial"/>
                <w:sz w:val="20"/>
                <w:szCs w:val="20"/>
              </w:rPr>
            </w:pPr>
            <w:r w:rsidRPr="00B75387">
              <w:rPr>
                <w:rFonts w:ascii="Arial" w:hAnsi="Arial" w:cs="Arial"/>
                <w:sz w:val="20"/>
                <w:szCs w:val="20"/>
              </w:rPr>
              <w:t>8</w:t>
            </w:r>
          </w:p>
        </w:tc>
      </w:tr>
      <w:tr w:rsidR="00E33E94" w:rsidRPr="00B75387" w14:paraId="2C2D07A5" w14:textId="77777777" w:rsidTr="00007A9C">
        <w:tc>
          <w:tcPr>
            <w:tcW w:w="1795" w:type="dxa"/>
            <w:vAlign w:val="center"/>
          </w:tcPr>
          <w:p w14:paraId="70A4332E" w14:textId="77777777" w:rsidR="00E33E94" w:rsidRPr="000E22E8" w:rsidRDefault="00E33E94" w:rsidP="00A02657">
            <w:pPr>
              <w:tabs>
                <w:tab w:val="left" w:pos="360"/>
                <w:tab w:val="left" w:pos="720"/>
              </w:tabs>
              <w:jc w:val="center"/>
              <w:rPr>
                <w:rFonts w:ascii="Arial" w:hAnsi="Arial" w:cs="Arial"/>
                <w:sz w:val="20"/>
                <w:szCs w:val="20"/>
              </w:rPr>
            </w:pPr>
            <w:r w:rsidRPr="000E22E8">
              <w:rPr>
                <w:rFonts w:ascii="Arial" w:hAnsi="Arial" w:cs="Arial"/>
                <w:sz w:val="20"/>
                <w:szCs w:val="20"/>
              </w:rPr>
              <w:t>6.</w:t>
            </w:r>
          </w:p>
        </w:tc>
        <w:tc>
          <w:tcPr>
            <w:tcW w:w="1248" w:type="dxa"/>
            <w:vAlign w:val="center"/>
          </w:tcPr>
          <w:p w14:paraId="664C58CE" w14:textId="77777777" w:rsidR="00E33E94" w:rsidRPr="000E22E8" w:rsidRDefault="00E33E94" w:rsidP="00A02657">
            <w:pPr>
              <w:tabs>
                <w:tab w:val="left" w:pos="360"/>
                <w:tab w:val="left" w:pos="720"/>
              </w:tabs>
              <w:jc w:val="center"/>
              <w:rPr>
                <w:rFonts w:ascii="Arial" w:hAnsi="Arial" w:cs="Arial"/>
                <w:sz w:val="20"/>
                <w:szCs w:val="20"/>
              </w:rPr>
            </w:pPr>
            <w:r w:rsidRPr="000E22E8">
              <w:rPr>
                <w:rFonts w:ascii="Arial" w:hAnsi="Arial" w:cs="Arial"/>
                <w:sz w:val="20"/>
                <w:szCs w:val="20"/>
              </w:rPr>
              <w:t>P5</w:t>
            </w:r>
          </w:p>
        </w:tc>
        <w:tc>
          <w:tcPr>
            <w:tcW w:w="4666" w:type="dxa"/>
            <w:vAlign w:val="center"/>
          </w:tcPr>
          <w:p w14:paraId="19F7C2A9" w14:textId="77777777" w:rsidR="00E33E94" w:rsidRPr="000E22E8" w:rsidRDefault="00E33E94" w:rsidP="00A02657">
            <w:pPr>
              <w:tabs>
                <w:tab w:val="left" w:pos="360"/>
                <w:tab w:val="left" w:pos="720"/>
              </w:tabs>
              <w:rPr>
                <w:rFonts w:ascii="Arial" w:hAnsi="Arial" w:cs="Arial"/>
                <w:sz w:val="20"/>
                <w:szCs w:val="20"/>
              </w:rPr>
            </w:pPr>
            <w:r w:rsidRPr="000E22E8">
              <w:rPr>
                <w:rFonts w:ascii="Arial" w:hAnsi="Arial" w:cs="Arial"/>
                <w:sz w:val="20"/>
                <w:szCs w:val="20"/>
              </w:rPr>
              <w:t>Dmuchawa do systemu drobnopęcherzykowego napowietrzania reaktorów biologicznych R-1 i R-2 zlokalizowana przy reaktorach .</w:t>
            </w:r>
          </w:p>
        </w:tc>
        <w:tc>
          <w:tcPr>
            <w:tcW w:w="1364" w:type="dxa"/>
            <w:vAlign w:val="center"/>
          </w:tcPr>
          <w:p w14:paraId="50F38F7B" w14:textId="77777777" w:rsidR="00E33E94" w:rsidRPr="000E22E8" w:rsidRDefault="00E33E94" w:rsidP="00A02657">
            <w:pPr>
              <w:tabs>
                <w:tab w:val="left" w:pos="360"/>
                <w:tab w:val="left" w:pos="720"/>
              </w:tabs>
              <w:jc w:val="center"/>
              <w:rPr>
                <w:rFonts w:ascii="Arial" w:hAnsi="Arial" w:cs="Arial"/>
                <w:sz w:val="20"/>
                <w:szCs w:val="20"/>
              </w:rPr>
            </w:pPr>
            <w:r w:rsidRPr="000E22E8">
              <w:rPr>
                <w:rFonts w:ascii="Arial" w:hAnsi="Arial" w:cs="Arial"/>
                <w:sz w:val="20"/>
                <w:szCs w:val="20"/>
              </w:rPr>
              <w:t>16</w:t>
            </w:r>
          </w:p>
        </w:tc>
        <w:tc>
          <w:tcPr>
            <w:tcW w:w="1276" w:type="dxa"/>
            <w:vAlign w:val="center"/>
          </w:tcPr>
          <w:p w14:paraId="2AD44377" w14:textId="77777777" w:rsidR="00E33E94" w:rsidRPr="000E22E8" w:rsidRDefault="00E33E94" w:rsidP="00A02657">
            <w:pPr>
              <w:tabs>
                <w:tab w:val="left" w:pos="360"/>
                <w:tab w:val="left" w:pos="720"/>
              </w:tabs>
              <w:jc w:val="center"/>
              <w:rPr>
                <w:rFonts w:ascii="Arial" w:hAnsi="Arial" w:cs="Arial"/>
                <w:sz w:val="20"/>
                <w:szCs w:val="20"/>
              </w:rPr>
            </w:pPr>
            <w:r w:rsidRPr="000E22E8">
              <w:rPr>
                <w:rFonts w:ascii="Arial" w:hAnsi="Arial" w:cs="Arial"/>
                <w:sz w:val="20"/>
                <w:szCs w:val="20"/>
              </w:rPr>
              <w:t>8</w:t>
            </w:r>
          </w:p>
        </w:tc>
      </w:tr>
    </w:tbl>
    <w:p w14:paraId="568B0F7E" w14:textId="77777777" w:rsidR="00E33E94" w:rsidRPr="00784ADE" w:rsidRDefault="00E33E94" w:rsidP="00E33E94">
      <w:pPr>
        <w:widowControl w:val="0"/>
        <w:adjustRightInd w:val="0"/>
        <w:spacing w:after="0" w:line="240" w:lineRule="auto"/>
        <w:jc w:val="both"/>
        <w:textAlignment w:val="baseline"/>
        <w:rPr>
          <w:rFonts w:ascii="Arial" w:eastAsia="Times New Roman" w:hAnsi="Arial" w:cs="Arial"/>
          <w:sz w:val="24"/>
          <w:szCs w:val="24"/>
          <w:lang w:eastAsia="pl-PL"/>
        </w:rPr>
      </w:pPr>
    </w:p>
    <w:p w14:paraId="2FDE4AB6" w14:textId="77777777" w:rsidR="00E33E94" w:rsidRDefault="00E33E94" w:rsidP="00E33E94">
      <w:pPr>
        <w:rPr>
          <w:rFonts w:ascii="Arial" w:hAnsi="Arial" w:cs="Arial"/>
          <w:sz w:val="24"/>
          <w:szCs w:val="24"/>
        </w:rPr>
      </w:pPr>
      <w:r w:rsidRPr="008E3B40">
        <w:rPr>
          <w:rFonts w:ascii="Arial" w:hAnsi="Arial" w:cs="Arial"/>
          <w:b/>
          <w:bCs/>
          <w:sz w:val="24"/>
          <w:szCs w:val="24"/>
        </w:rPr>
        <w:t xml:space="preserve">I.6. </w:t>
      </w:r>
      <w:r>
        <w:rPr>
          <w:rFonts w:ascii="Arial" w:hAnsi="Arial" w:cs="Arial"/>
          <w:sz w:val="24"/>
          <w:szCs w:val="24"/>
        </w:rPr>
        <w:t>W podpunkcie IV. Rodzaj i maksymalna ilość wykorzystywanej energii, materiałów, surowców i paliw Tabela 8 otrzymuje brzmienie:</w:t>
      </w:r>
    </w:p>
    <w:p w14:paraId="7DE4FE35" w14:textId="77777777" w:rsidR="00E33E94" w:rsidRPr="00D92662" w:rsidRDefault="00E33E94" w:rsidP="00E33E94">
      <w:pPr>
        <w:rPr>
          <w:rFonts w:ascii="Arial" w:hAnsi="Arial" w:cs="Arial"/>
          <w:sz w:val="24"/>
          <w:szCs w:val="24"/>
        </w:rPr>
      </w:pPr>
      <w:r w:rsidRPr="00D92662">
        <w:rPr>
          <w:rFonts w:ascii="Arial" w:hAnsi="Arial" w:cs="Arial"/>
          <w:b/>
          <w:sz w:val="24"/>
          <w:szCs w:val="24"/>
        </w:rPr>
        <w:t>Tabela 8</w:t>
      </w:r>
    </w:p>
    <w:tbl>
      <w:tblPr>
        <w:tblW w:w="10632"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78"/>
        <w:gridCol w:w="4747"/>
        <w:gridCol w:w="1781"/>
        <w:gridCol w:w="2426"/>
      </w:tblGrid>
      <w:tr w:rsidR="00E33E94" w:rsidRPr="00D92662" w14:paraId="7D615F3D" w14:textId="77777777" w:rsidTr="00BC7724">
        <w:trPr>
          <w:trHeight w:val="671"/>
        </w:trPr>
        <w:tc>
          <w:tcPr>
            <w:tcW w:w="1678" w:type="dxa"/>
            <w:vAlign w:val="center"/>
          </w:tcPr>
          <w:p w14:paraId="54F92C24" w14:textId="77777777" w:rsidR="00E33E94" w:rsidRPr="00B75387" w:rsidRDefault="00E33E94" w:rsidP="00A02657">
            <w:pPr>
              <w:tabs>
                <w:tab w:val="left" w:pos="360"/>
                <w:tab w:val="left" w:pos="720"/>
              </w:tabs>
              <w:jc w:val="center"/>
              <w:rPr>
                <w:rFonts w:ascii="Arial" w:hAnsi="Arial" w:cs="Arial"/>
                <w:b/>
                <w:sz w:val="20"/>
                <w:szCs w:val="20"/>
              </w:rPr>
            </w:pPr>
            <w:r w:rsidRPr="00B75387">
              <w:rPr>
                <w:rFonts w:ascii="Arial" w:hAnsi="Arial" w:cs="Arial"/>
                <w:b/>
                <w:sz w:val="20"/>
                <w:szCs w:val="20"/>
              </w:rPr>
              <w:t>Lp.</w:t>
            </w:r>
          </w:p>
        </w:tc>
        <w:tc>
          <w:tcPr>
            <w:tcW w:w="4747" w:type="dxa"/>
            <w:vAlign w:val="center"/>
          </w:tcPr>
          <w:p w14:paraId="761F48B3" w14:textId="77777777" w:rsidR="00E33E94" w:rsidRPr="00B75387" w:rsidRDefault="00E33E94" w:rsidP="00A02657">
            <w:pPr>
              <w:tabs>
                <w:tab w:val="left" w:pos="360"/>
                <w:tab w:val="left" w:pos="720"/>
              </w:tabs>
              <w:jc w:val="center"/>
              <w:rPr>
                <w:rFonts w:ascii="Arial" w:hAnsi="Arial" w:cs="Arial"/>
                <w:b/>
                <w:sz w:val="20"/>
                <w:szCs w:val="20"/>
              </w:rPr>
            </w:pPr>
            <w:r w:rsidRPr="00B75387">
              <w:rPr>
                <w:rFonts w:ascii="Arial" w:hAnsi="Arial" w:cs="Arial"/>
                <w:b/>
                <w:sz w:val="20"/>
                <w:szCs w:val="20"/>
              </w:rPr>
              <w:t>Rodzaj materiałów i surowców</w:t>
            </w:r>
          </w:p>
        </w:tc>
        <w:tc>
          <w:tcPr>
            <w:tcW w:w="1781" w:type="dxa"/>
            <w:vAlign w:val="center"/>
          </w:tcPr>
          <w:p w14:paraId="29350340" w14:textId="77777777" w:rsidR="00E33E94" w:rsidRPr="00B75387" w:rsidRDefault="00E33E94" w:rsidP="00A02657">
            <w:pPr>
              <w:tabs>
                <w:tab w:val="left" w:pos="360"/>
                <w:tab w:val="left" w:pos="720"/>
              </w:tabs>
              <w:jc w:val="center"/>
              <w:rPr>
                <w:rFonts w:ascii="Arial" w:hAnsi="Arial" w:cs="Arial"/>
                <w:b/>
                <w:sz w:val="20"/>
                <w:szCs w:val="20"/>
              </w:rPr>
            </w:pPr>
            <w:r w:rsidRPr="00B75387">
              <w:rPr>
                <w:rFonts w:ascii="Arial" w:hAnsi="Arial" w:cs="Arial"/>
                <w:b/>
                <w:sz w:val="20"/>
                <w:szCs w:val="20"/>
              </w:rPr>
              <w:t>Jednostka</w:t>
            </w:r>
          </w:p>
        </w:tc>
        <w:tc>
          <w:tcPr>
            <w:tcW w:w="2426" w:type="dxa"/>
            <w:vAlign w:val="center"/>
          </w:tcPr>
          <w:p w14:paraId="71CA6A6A" w14:textId="77777777" w:rsidR="00E33E94" w:rsidRPr="00B75387" w:rsidRDefault="00E33E94" w:rsidP="00A02657">
            <w:pPr>
              <w:tabs>
                <w:tab w:val="left" w:pos="360"/>
                <w:tab w:val="left" w:pos="720"/>
              </w:tabs>
              <w:jc w:val="center"/>
              <w:rPr>
                <w:rFonts w:ascii="Arial" w:hAnsi="Arial" w:cs="Arial"/>
                <w:b/>
                <w:sz w:val="20"/>
                <w:szCs w:val="20"/>
              </w:rPr>
            </w:pPr>
            <w:r w:rsidRPr="00B75387">
              <w:rPr>
                <w:rFonts w:ascii="Arial" w:hAnsi="Arial" w:cs="Arial"/>
                <w:b/>
                <w:sz w:val="20"/>
                <w:szCs w:val="20"/>
              </w:rPr>
              <w:t>Zużycie maksymalne</w:t>
            </w:r>
          </w:p>
        </w:tc>
      </w:tr>
      <w:tr w:rsidR="00E33E94" w:rsidRPr="00D92662" w14:paraId="0B9A8403" w14:textId="77777777" w:rsidTr="00BC7724">
        <w:trPr>
          <w:trHeight w:val="259"/>
        </w:trPr>
        <w:tc>
          <w:tcPr>
            <w:tcW w:w="1678" w:type="dxa"/>
            <w:vAlign w:val="center"/>
          </w:tcPr>
          <w:p w14:paraId="1B8F9562" w14:textId="77777777" w:rsidR="00E33E94" w:rsidRPr="00B75387" w:rsidRDefault="00E33E94" w:rsidP="00A02657">
            <w:pPr>
              <w:tabs>
                <w:tab w:val="left" w:pos="360"/>
                <w:tab w:val="left" w:pos="720"/>
              </w:tabs>
              <w:jc w:val="center"/>
              <w:rPr>
                <w:rFonts w:ascii="Arial" w:hAnsi="Arial" w:cs="Arial"/>
                <w:sz w:val="20"/>
                <w:szCs w:val="20"/>
              </w:rPr>
            </w:pPr>
            <w:r w:rsidRPr="00B75387">
              <w:rPr>
                <w:rFonts w:ascii="Arial" w:hAnsi="Arial" w:cs="Arial"/>
                <w:sz w:val="20"/>
                <w:szCs w:val="20"/>
              </w:rPr>
              <w:t>1.</w:t>
            </w:r>
          </w:p>
        </w:tc>
        <w:tc>
          <w:tcPr>
            <w:tcW w:w="4747" w:type="dxa"/>
            <w:vAlign w:val="center"/>
          </w:tcPr>
          <w:p w14:paraId="6E628B91" w14:textId="77777777" w:rsidR="00E33E94" w:rsidRPr="00B75387" w:rsidRDefault="00E33E94" w:rsidP="00A02657">
            <w:pPr>
              <w:tabs>
                <w:tab w:val="left" w:pos="360"/>
                <w:tab w:val="left" w:pos="720"/>
              </w:tabs>
              <w:rPr>
                <w:rFonts w:ascii="Arial" w:hAnsi="Arial" w:cs="Arial"/>
                <w:sz w:val="20"/>
                <w:szCs w:val="20"/>
              </w:rPr>
            </w:pPr>
            <w:r w:rsidRPr="00B75387">
              <w:rPr>
                <w:rFonts w:ascii="Arial" w:hAnsi="Arial" w:cs="Arial"/>
                <w:sz w:val="20"/>
                <w:szCs w:val="20"/>
              </w:rPr>
              <w:t>Energia elektryczna</w:t>
            </w:r>
          </w:p>
        </w:tc>
        <w:tc>
          <w:tcPr>
            <w:tcW w:w="1781" w:type="dxa"/>
            <w:vAlign w:val="center"/>
          </w:tcPr>
          <w:p w14:paraId="55913801" w14:textId="77777777" w:rsidR="00E33E94" w:rsidRPr="00B75387" w:rsidRDefault="00E33E94" w:rsidP="00A02657">
            <w:pPr>
              <w:tabs>
                <w:tab w:val="left" w:pos="360"/>
                <w:tab w:val="left" w:pos="720"/>
              </w:tabs>
              <w:jc w:val="center"/>
              <w:rPr>
                <w:rFonts w:ascii="Arial" w:hAnsi="Arial" w:cs="Arial"/>
                <w:sz w:val="20"/>
                <w:szCs w:val="20"/>
              </w:rPr>
            </w:pPr>
            <w:r w:rsidRPr="00B75387">
              <w:rPr>
                <w:rFonts w:ascii="Arial" w:hAnsi="Arial" w:cs="Arial"/>
                <w:sz w:val="20"/>
                <w:szCs w:val="20"/>
              </w:rPr>
              <w:t>MWh/rok</w:t>
            </w:r>
          </w:p>
        </w:tc>
        <w:tc>
          <w:tcPr>
            <w:tcW w:w="2426" w:type="dxa"/>
            <w:vAlign w:val="center"/>
          </w:tcPr>
          <w:p w14:paraId="3F1E61CB" w14:textId="77777777" w:rsidR="00E33E94" w:rsidRPr="00B75387" w:rsidRDefault="00E33E94" w:rsidP="00A02657">
            <w:pPr>
              <w:tabs>
                <w:tab w:val="left" w:pos="360"/>
                <w:tab w:val="left" w:pos="720"/>
              </w:tabs>
              <w:jc w:val="center"/>
              <w:rPr>
                <w:rFonts w:ascii="Arial" w:hAnsi="Arial" w:cs="Arial"/>
                <w:sz w:val="20"/>
                <w:szCs w:val="20"/>
              </w:rPr>
            </w:pPr>
            <w:r w:rsidRPr="00B75387">
              <w:rPr>
                <w:rFonts w:ascii="Arial" w:hAnsi="Arial" w:cs="Arial"/>
                <w:sz w:val="20"/>
                <w:szCs w:val="20"/>
              </w:rPr>
              <w:t>1500</w:t>
            </w:r>
          </w:p>
        </w:tc>
      </w:tr>
      <w:tr w:rsidR="00E33E94" w:rsidRPr="00D92662" w14:paraId="4AD7F918" w14:textId="77777777" w:rsidTr="00BC7724">
        <w:tc>
          <w:tcPr>
            <w:tcW w:w="1678" w:type="dxa"/>
            <w:vAlign w:val="center"/>
          </w:tcPr>
          <w:p w14:paraId="41C723B5" w14:textId="77777777" w:rsidR="00E33E94" w:rsidRPr="00B75387" w:rsidRDefault="00E33E94" w:rsidP="00A02657">
            <w:pPr>
              <w:tabs>
                <w:tab w:val="left" w:pos="360"/>
                <w:tab w:val="left" w:pos="720"/>
              </w:tabs>
              <w:jc w:val="center"/>
              <w:rPr>
                <w:rFonts w:ascii="Arial" w:hAnsi="Arial" w:cs="Arial"/>
                <w:sz w:val="20"/>
                <w:szCs w:val="20"/>
              </w:rPr>
            </w:pPr>
            <w:r w:rsidRPr="00B75387">
              <w:rPr>
                <w:rFonts w:ascii="Arial" w:hAnsi="Arial" w:cs="Arial"/>
                <w:sz w:val="20"/>
                <w:szCs w:val="20"/>
              </w:rPr>
              <w:t>2.</w:t>
            </w:r>
          </w:p>
        </w:tc>
        <w:tc>
          <w:tcPr>
            <w:tcW w:w="4747" w:type="dxa"/>
            <w:vAlign w:val="center"/>
          </w:tcPr>
          <w:p w14:paraId="0FB1AE93" w14:textId="77777777" w:rsidR="00E33E94" w:rsidRPr="00B75387" w:rsidRDefault="00E33E94" w:rsidP="00A02657">
            <w:pPr>
              <w:tabs>
                <w:tab w:val="left" w:pos="360"/>
                <w:tab w:val="left" w:pos="720"/>
              </w:tabs>
              <w:rPr>
                <w:rFonts w:ascii="Arial" w:hAnsi="Arial" w:cs="Arial"/>
                <w:sz w:val="20"/>
                <w:szCs w:val="20"/>
              </w:rPr>
            </w:pPr>
            <w:r w:rsidRPr="00B75387">
              <w:rPr>
                <w:rFonts w:ascii="Arial" w:hAnsi="Arial" w:cs="Arial"/>
                <w:sz w:val="20"/>
                <w:szCs w:val="20"/>
              </w:rPr>
              <w:t>Woda</w:t>
            </w:r>
          </w:p>
        </w:tc>
        <w:tc>
          <w:tcPr>
            <w:tcW w:w="1781" w:type="dxa"/>
            <w:vAlign w:val="center"/>
          </w:tcPr>
          <w:p w14:paraId="2E82EC62" w14:textId="77777777" w:rsidR="00E33E94" w:rsidRPr="00B75387" w:rsidRDefault="00E33E94" w:rsidP="00A02657">
            <w:pPr>
              <w:tabs>
                <w:tab w:val="left" w:pos="360"/>
                <w:tab w:val="left" w:pos="720"/>
              </w:tabs>
              <w:jc w:val="center"/>
              <w:rPr>
                <w:rFonts w:ascii="Arial" w:hAnsi="Arial" w:cs="Arial"/>
                <w:sz w:val="20"/>
                <w:szCs w:val="20"/>
              </w:rPr>
            </w:pPr>
            <w:r w:rsidRPr="00B75387">
              <w:rPr>
                <w:rFonts w:ascii="Arial" w:hAnsi="Arial" w:cs="Arial"/>
                <w:sz w:val="20"/>
                <w:szCs w:val="20"/>
              </w:rPr>
              <w:t>m</w:t>
            </w:r>
            <w:r w:rsidRPr="00B75387">
              <w:rPr>
                <w:rFonts w:ascii="Arial" w:hAnsi="Arial" w:cs="Arial"/>
                <w:sz w:val="20"/>
                <w:szCs w:val="20"/>
                <w:vertAlign w:val="superscript"/>
              </w:rPr>
              <w:t>3</w:t>
            </w:r>
            <w:r w:rsidRPr="00B75387">
              <w:rPr>
                <w:rFonts w:ascii="Arial" w:hAnsi="Arial" w:cs="Arial"/>
                <w:sz w:val="20"/>
                <w:szCs w:val="20"/>
              </w:rPr>
              <w:t>/rok</w:t>
            </w:r>
          </w:p>
        </w:tc>
        <w:tc>
          <w:tcPr>
            <w:tcW w:w="2426" w:type="dxa"/>
            <w:vAlign w:val="center"/>
          </w:tcPr>
          <w:p w14:paraId="6FB3412B" w14:textId="77777777" w:rsidR="00E33E94" w:rsidRPr="00B75387" w:rsidRDefault="00E33E94" w:rsidP="00A02657">
            <w:pPr>
              <w:tabs>
                <w:tab w:val="left" w:pos="360"/>
                <w:tab w:val="left" w:pos="720"/>
              </w:tabs>
              <w:jc w:val="center"/>
              <w:rPr>
                <w:rFonts w:ascii="Arial" w:hAnsi="Arial" w:cs="Arial"/>
                <w:sz w:val="20"/>
                <w:szCs w:val="20"/>
              </w:rPr>
            </w:pPr>
            <w:r w:rsidRPr="00B75387">
              <w:rPr>
                <w:rFonts w:ascii="Arial" w:hAnsi="Arial" w:cs="Arial"/>
                <w:sz w:val="20"/>
                <w:szCs w:val="20"/>
              </w:rPr>
              <w:t>7000</w:t>
            </w:r>
          </w:p>
        </w:tc>
      </w:tr>
      <w:tr w:rsidR="00E33E94" w:rsidRPr="00D92662" w14:paraId="7B77AED8" w14:textId="77777777" w:rsidTr="00BC7724">
        <w:tc>
          <w:tcPr>
            <w:tcW w:w="1678" w:type="dxa"/>
            <w:vAlign w:val="center"/>
          </w:tcPr>
          <w:p w14:paraId="5A7BEBE7" w14:textId="77777777" w:rsidR="00E33E94" w:rsidRPr="00B75387" w:rsidRDefault="00E33E94" w:rsidP="00A02657">
            <w:pPr>
              <w:tabs>
                <w:tab w:val="left" w:pos="360"/>
                <w:tab w:val="left" w:pos="720"/>
              </w:tabs>
              <w:jc w:val="center"/>
              <w:rPr>
                <w:rFonts w:ascii="Arial" w:hAnsi="Arial" w:cs="Arial"/>
                <w:sz w:val="20"/>
                <w:szCs w:val="20"/>
              </w:rPr>
            </w:pPr>
            <w:r w:rsidRPr="00B75387">
              <w:rPr>
                <w:rFonts w:ascii="Arial" w:hAnsi="Arial" w:cs="Arial"/>
                <w:sz w:val="20"/>
                <w:szCs w:val="20"/>
              </w:rPr>
              <w:t>3.</w:t>
            </w:r>
          </w:p>
        </w:tc>
        <w:tc>
          <w:tcPr>
            <w:tcW w:w="4747" w:type="dxa"/>
            <w:vAlign w:val="center"/>
          </w:tcPr>
          <w:p w14:paraId="5F15E31E" w14:textId="77777777" w:rsidR="00E33E94" w:rsidRPr="00B75387" w:rsidRDefault="00E33E94" w:rsidP="00A02657">
            <w:pPr>
              <w:tabs>
                <w:tab w:val="left" w:pos="360"/>
                <w:tab w:val="left" w:pos="720"/>
              </w:tabs>
              <w:rPr>
                <w:rFonts w:ascii="Arial" w:hAnsi="Arial" w:cs="Arial"/>
                <w:sz w:val="20"/>
                <w:szCs w:val="20"/>
              </w:rPr>
            </w:pPr>
            <w:r w:rsidRPr="00B75387">
              <w:rPr>
                <w:rFonts w:ascii="Arial" w:hAnsi="Arial" w:cs="Arial"/>
                <w:sz w:val="20"/>
                <w:szCs w:val="20"/>
              </w:rPr>
              <w:t>Wapno chlorowane</w:t>
            </w:r>
          </w:p>
        </w:tc>
        <w:tc>
          <w:tcPr>
            <w:tcW w:w="1781" w:type="dxa"/>
            <w:vAlign w:val="center"/>
          </w:tcPr>
          <w:p w14:paraId="65B6ECCF" w14:textId="77777777" w:rsidR="00E33E94" w:rsidRPr="00B75387" w:rsidRDefault="00E33E94" w:rsidP="00A02657">
            <w:pPr>
              <w:tabs>
                <w:tab w:val="left" w:pos="360"/>
                <w:tab w:val="left" w:pos="720"/>
              </w:tabs>
              <w:jc w:val="center"/>
              <w:rPr>
                <w:rFonts w:ascii="Arial" w:hAnsi="Arial" w:cs="Arial"/>
                <w:sz w:val="20"/>
                <w:szCs w:val="20"/>
              </w:rPr>
            </w:pPr>
            <w:r w:rsidRPr="00B75387">
              <w:rPr>
                <w:rFonts w:ascii="Arial" w:hAnsi="Arial" w:cs="Arial"/>
                <w:sz w:val="20"/>
                <w:szCs w:val="20"/>
              </w:rPr>
              <w:t>Mg/rok</w:t>
            </w:r>
          </w:p>
        </w:tc>
        <w:tc>
          <w:tcPr>
            <w:tcW w:w="2426" w:type="dxa"/>
            <w:vAlign w:val="center"/>
          </w:tcPr>
          <w:p w14:paraId="35A7A528" w14:textId="77777777" w:rsidR="00E33E94" w:rsidRPr="000E22E8" w:rsidRDefault="00E33E94" w:rsidP="00A02657">
            <w:pPr>
              <w:tabs>
                <w:tab w:val="left" w:pos="360"/>
                <w:tab w:val="left" w:pos="720"/>
              </w:tabs>
              <w:jc w:val="center"/>
              <w:rPr>
                <w:rFonts w:ascii="Arial" w:hAnsi="Arial" w:cs="Arial"/>
                <w:sz w:val="20"/>
                <w:szCs w:val="20"/>
              </w:rPr>
            </w:pPr>
            <w:r w:rsidRPr="000E22E8">
              <w:rPr>
                <w:rFonts w:ascii="Arial" w:hAnsi="Arial" w:cs="Arial"/>
                <w:sz w:val="20"/>
                <w:szCs w:val="20"/>
              </w:rPr>
              <w:t>1,0</w:t>
            </w:r>
          </w:p>
        </w:tc>
      </w:tr>
      <w:tr w:rsidR="00E33E94" w:rsidRPr="00D92662" w14:paraId="034CA114" w14:textId="77777777" w:rsidTr="00BC7724">
        <w:tc>
          <w:tcPr>
            <w:tcW w:w="1678" w:type="dxa"/>
            <w:vAlign w:val="center"/>
          </w:tcPr>
          <w:p w14:paraId="397B80F7" w14:textId="77777777" w:rsidR="00E33E94" w:rsidRPr="00B75387" w:rsidRDefault="00E33E94" w:rsidP="00A02657">
            <w:pPr>
              <w:tabs>
                <w:tab w:val="left" w:pos="360"/>
                <w:tab w:val="left" w:pos="720"/>
              </w:tabs>
              <w:jc w:val="center"/>
              <w:rPr>
                <w:rFonts w:ascii="Arial" w:hAnsi="Arial" w:cs="Arial"/>
                <w:sz w:val="20"/>
                <w:szCs w:val="20"/>
              </w:rPr>
            </w:pPr>
            <w:r w:rsidRPr="00B75387">
              <w:rPr>
                <w:rFonts w:ascii="Arial" w:hAnsi="Arial" w:cs="Arial"/>
                <w:sz w:val="20"/>
                <w:szCs w:val="20"/>
              </w:rPr>
              <w:t>4.</w:t>
            </w:r>
          </w:p>
        </w:tc>
        <w:tc>
          <w:tcPr>
            <w:tcW w:w="4747" w:type="dxa"/>
            <w:vAlign w:val="center"/>
          </w:tcPr>
          <w:p w14:paraId="520F5E2B" w14:textId="77777777" w:rsidR="00E33E94" w:rsidRPr="00B75387" w:rsidRDefault="00E33E94" w:rsidP="00A02657">
            <w:pPr>
              <w:tabs>
                <w:tab w:val="left" w:pos="360"/>
                <w:tab w:val="left" w:pos="720"/>
              </w:tabs>
              <w:rPr>
                <w:rFonts w:ascii="Arial" w:hAnsi="Arial" w:cs="Arial"/>
                <w:sz w:val="20"/>
                <w:szCs w:val="20"/>
              </w:rPr>
            </w:pPr>
            <w:r w:rsidRPr="00B75387">
              <w:rPr>
                <w:rFonts w:ascii="Arial" w:hAnsi="Arial" w:cs="Arial"/>
                <w:sz w:val="20"/>
                <w:szCs w:val="20"/>
              </w:rPr>
              <w:t>Polielektrolit</w:t>
            </w:r>
          </w:p>
        </w:tc>
        <w:tc>
          <w:tcPr>
            <w:tcW w:w="1781" w:type="dxa"/>
            <w:vAlign w:val="center"/>
          </w:tcPr>
          <w:p w14:paraId="329C7AAD" w14:textId="77777777" w:rsidR="00E33E94" w:rsidRPr="00B75387" w:rsidRDefault="00E33E94" w:rsidP="00A02657">
            <w:pPr>
              <w:tabs>
                <w:tab w:val="left" w:pos="360"/>
                <w:tab w:val="left" w:pos="720"/>
              </w:tabs>
              <w:jc w:val="center"/>
              <w:rPr>
                <w:rFonts w:ascii="Arial" w:hAnsi="Arial" w:cs="Arial"/>
                <w:sz w:val="20"/>
                <w:szCs w:val="20"/>
              </w:rPr>
            </w:pPr>
            <w:r w:rsidRPr="00B75387">
              <w:rPr>
                <w:rFonts w:ascii="Arial" w:hAnsi="Arial" w:cs="Arial"/>
                <w:sz w:val="20"/>
                <w:szCs w:val="20"/>
              </w:rPr>
              <w:t>Mg/rok</w:t>
            </w:r>
          </w:p>
        </w:tc>
        <w:tc>
          <w:tcPr>
            <w:tcW w:w="2426" w:type="dxa"/>
            <w:vAlign w:val="center"/>
          </w:tcPr>
          <w:p w14:paraId="381B1DA2" w14:textId="77777777" w:rsidR="00E33E94" w:rsidRPr="000E22E8" w:rsidRDefault="00E33E94" w:rsidP="00A02657">
            <w:pPr>
              <w:tabs>
                <w:tab w:val="left" w:pos="360"/>
                <w:tab w:val="left" w:pos="720"/>
              </w:tabs>
              <w:jc w:val="center"/>
              <w:rPr>
                <w:rFonts w:ascii="Arial" w:hAnsi="Arial" w:cs="Arial"/>
                <w:sz w:val="20"/>
                <w:szCs w:val="20"/>
              </w:rPr>
            </w:pPr>
            <w:r w:rsidRPr="000E22E8">
              <w:rPr>
                <w:rFonts w:ascii="Arial" w:hAnsi="Arial" w:cs="Arial"/>
                <w:sz w:val="20"/>
                <w:szCs w:val="20"/>
              </w:rPr>
              <w:t>10</w:t>
            </w:r>
          </w:p>
        </w:tc>
      </w:tr>
    </w:tbl>
    <w:p w14:paraId="2DCC2BD9" w14:textId="77777777" w:rsidR="00E33E94" w:rsidRDefault="00E33E94" w:rsidP="00E33E94">
      <w:pPr>
        <w:rPr>
          <w:rFonts w:ascii="Arial" w:hAnsi="Arial" w:cs="Arial"/>
          <w:sz w:val="24"/>
          <w:szCs w:val="24"/>
        </w:rPr>
      </w:pPr>
    </w:p>
    <w:p w14:paraId="0CBAE46D" w14:textId="77777777" w:rsidR="00E33E94" w:rsidRPr="009E4C2C" w:rsidRDefault="00E33E94" w:rsidP="009E4C2C">
      <w:pPr>
        <w:rPr>
          <w:rFonts w:ascii="Arial" w:hAnsi="Arial" w:cs="Arial"/>
          <w:sz w:val="24"/>
          <w:szCs w:val="24"/>
        </w:rPr>
      </w:pPr>
      <w:r w:rsidRPr="00D92662">
        <w:rPr>
          <w:rFonts w:ascii="Arial" w:hAnsi="Arial" w:cs="Arial"/>
          <w:b/>
          <w:bCs/>
          <w:sz w:val="24"/>
          <w:szCs w:val="24"/>
        </w:rPr>
        <w:t>II.</w:t>
      </w:r>
      <w:r>
        <w:rPr>
          <w:rFonts w:ascii="Arial" w:hAnsi="Arial" w:cs="Arial"/>
          <w:b/>
          <w:bCs/>
          <w:sz w:val="24"/>
          <w:szCs w:val="24"/>
        </w:rPr>
        <w:t xml:space="preserve"> </w:t>
      </w:r>
      <w:r w:rsidRPr="00D92662">
        <w:rPr>
          <w:rFonts w:ascii="Arial" w:hAnsi="Arial" w:cs="Arial"/>
          <w:sz w:val="24"/>
          <w:szCs w:val="24"/>
        </w:rPr>
        <w:t>Pozostałe zapisy decyzji pozostają bez zmian.</w:t>
      </w:r>
    </w:p>
    <w:p w14:paraId="78D9E3BD" w14:textId="77777777" w:rsidR="00E33E94" w:rsidRDefault="00E33E94" w:rsidP="00E33E94">
      <w:pPr>
        <w:spacing w:before="120" w:after="120" w:line="240" w:lineRule="auto"/>
        <w:jc w:val="center"/>
        <w:rPr>
          <w:rFonts w:ascii="Arial" w:eastAsia="Times New Roman" w:hAnsi="Arial" w:cs="Arial"/>
          <w:b/>
          <w:color w:val="000000" w:themeColor="text1"/>
          <w:sz w:val="24"/>
          <w:szCs w:val="24"/>
          <w:lang w:eastAsia="pl-PL"/>
        </w:rPr>
      </w:pPr>
      <w:r w:rsidRPr="00D92662">
        <w:rPr>
          <w:rFonts w:ascii="Arial" w:eastAsia="Times New Roman" w:hAnsi="Arial" w:cs="Arial"/>
          <w:b/>
          <w:color w:val="000000" w:themeColor="text1"/>
          <w:sz w:val="24"/>
          <w:szCs w:val="24"/>
          <w:lang w:eastAsia="pl-PL"/>
        </w:rPr>
        <w:t>U z a s a d n i e n i e</w:t>
      </w:r>
    </w:p>
    <w:p w14:paraId="5A02C810" w14:textId="77777777" w:rsidR="00E33E94" w:rsidRDefault="00E33E94" w:rsidP="00E33E94">
      <w:pPr>
        <w:spacing w:before="120" w:after="120" w:line="240" w:lineRule="auto"/>
        <w:jc w:val="center"/>
        <w:rPr>
          <w:rFonts w:ascii="Arial" w:eastAsia="Times New Roman" w:hAnsi="Arial" w:cs="Arial"/>
          <w:b/>
          <w:color w:val="000000" w:themeColor="text1"/>
          <w:sz w:val="24"/>
          <w:szCs w:val="24"/>
          <w:lang w:eastAsia="pl-PL"/>
        </w:rPr>
      </w:pPr>
    </w:p>
    <w:p w14:paraId="37C1F823" w14:textId="77777777" w:rsidR="00E33E94" w:rsidRDefault="00E33E94" w:rsidP="00E33E94">
      <w:pPr>
        <w:spacing w:after="0"/>
        <w:ind w:firstLine="709"/>
        <w:jc w:val="both"/>
        <w:rPr>
          <w:rFonts w:ascii="Arial" w:eastAsia="Times New Roman" w:hAnsi="Arial" w:cs="Arial"/>
          <w:color w:val="000000" w:themeColor="text1"/>
          <w:sz w:val="24"/>
          <w:szCs w:val="24"/>
          <w:lang w:eastAsia="pl-PL"/>
        </w:rPr>
      </w:pPr>
      <w:r w:rsidRPr="00E7081F">
        <w:rPr>
          <w:rFonts w:ascii="Arial" w:eastAsia="Times New Roman" w:hAnsi="Arial" w:cs="Arial"/>
          <w:color w:val="000000" w:themeColor="text1"/>
          <w:sz w:val="24"/>
          <w:szCs w:val="24"/>
          <w:lang w:eastAsia="pl-PL"/>
        </w:rPr>
        <w:t>Wnioskiem przekazanym przy piśmie z dnia 30 września 2019 r. , znak:</w:t>
      </w:r>
      <w:r>
        <w:rPr>
          <w:rFonts w:ascii="Arial" w:eastAsia="Times New Roman" w:hAnsi="Arial" w:cs="Arial"/>
          <w:color w:val="000000" w:themeColor="text1"/>
          <w:sz w:val="24"/>
          <w:szCs w:val="24"/>
          <w:lang w:eastAsia="pl-PL"/>
        </w:rPr>
        <w:t> </w:t>
      </w:r>
      <w:r w:rsidRPr="00E7081F">
        <w:rPr>
          <w:rFonts w:ascii="Arial" w:eastAsia="Times New Roman" w:hAnsi="Arial" w:cs="Arial"/>
          <w:color w:val="000000" w:themeColor="text1"/>
          <w:sz w:val="24"/>
          <w:szCs w:val="24"/>
          <w:lang w:eastAsia="pl-PL"/>
        </w:rPr>
        <w:t xml:space="preserve"> PO/1019/2019, LERG S.A., Pustków-Osiedle 59 D, 39-206 Pustków 3 ( REGON 850022800, NIP: 872-000-35-68 ) wystąpiła o zmianę decyzji Marszałka Województwa Podkarpackiego z dnia 30 kwietnia 2015 r., znak: OS-I.7222.46.9.2014.MH, zmienionej decyzją Marszałka Województwa Podkarpackiego z dnia 4 grudnia 2015 r., znak: OS-I.7222.44.7.2015. MH, zmienionej decyzją Marszałka </w:t>
      </w:r>
      <w:r>
        <w:rPr>
          <w:rFonts w:ascii="Arial" w:eastAsia="Times New Roman" w:hAnsi="Arial" w:cs="Arial"/>
          <w:color w:val="000000" w:themeColor="text1"/>
          <w:sz w:val="24"/>
          <w:szCs w:val="24"/>
          <w:lang w:eastAsia="pl-PL"/>
        </w:rPr>
        <w:t>W</w:t>
      </w:r>
      <w:r w:rsidRPr="00E7081F">
        <w:rPr>
          <w:rFonts w:ascii="Arial" w:eastAsia="Times New Roman" w:hAnsi="Arial" w:cs="Arial"/>
          <w:color w:val="000000" w:themeColor="text1"/>
          <w:sz w:val="24"/>
          <w:szCs w:val="24"/>
          <w:lang w:eastAsia="pl-PL"/>
        </w:rPr>
        <w:t>ojewództwa Podkarpackiego z dnia 8 luty 2018 r., znak: OS-7222.35.19.2017.MH, udzielającej Spółce pozwolenia zintegrowanego na prowadzenie instalacji biologicznej oczyszczalni ścieków przemysłowych o maksymalnej przepustowości 3100 m3/d, zlokalizowanej w miejscowości Brzeźnica.</w:t>
      </w:r>
    </w:p>
    <w:p w14:paraId="275926E4" w14:textId="77777777" w:rsidR="00E33E94" w:rsidRDefault="00E33E94" w:rsidP="00E33E94">
      <w:pPr>
        <w:spacing w:after="0"/>
        <w:ind w:firstLine="709"/>
        <w:jc w:val="both"/>
        <w:rPr>
          <w:rFonts w:ascii="Arial" w:eastAsia="Times New Roman" w:hAnsi="Arial" w:cs="Arial"/>
          <w:color w:val="000000" w:themeColor="text1"/>
          <w:sz w:val="24"/>
          <w:szCs w:val="24"/>
          <w:lang w:eastAsia="pl-PL"/>
        </w:rPr>
      </w:pPr>
      <w:r>
        <w:rPr>
          <w:rFonts w:ascii="Arial" w:eastAsia="Times New Roman" w:hAnsi="Arial" w:cs="Arial"/>
          <w:color w:val="000000" w:themeColor="text1"/>
          <w:sz w:val="24"/>
          <w:szCs w:val="24"/>
          <w:lang w:eastAsia="pl-PL"/>
        </w:rPr>
        <w:t>Informacja o przedmiotowym wniosku została umieszczona w publicznie dostępnym wykazie danych o dokumentach zawierających informacje o środowisku i  jego ochronie pod numerem  973/2019.</w:t>
      </w:r>
    </w:p>
    <w:p w14:paraId="2235B9F1" w14:textId="77777777" w:rsidR="00E33E94" w:rsidRDefault="00E33E94" w:rsidP="00E33E94">
      <w:pPr>
        <w:spacing w:after="0"/>
        <w:ind w:firstLine="709"/>
        <w:jc w:val="both"/>
        <w:rPr>
          <w:rFonts w:ascii="Arial" w:eastAsia="Times New Roman" w:hAnsi="Arial" w:cs="Arial"/>
          <w:color w:val="000000" w:themeColor="text1"/>
          <w:sz w:val="24"/>
          <w:szCs w:val="24"/>
          <w:lang w:eastAsia="pl-PL"/>
        </w:rPr>
      </w:pPr>
      <w:r>
        <w:rPr>
          <w:rFonts w:ascii="Arial" w:eastAsia="Times New Roman" w:hAnsi="Arial" w:cs="Arial"/>
          <w:color w:val="000000" w:themeColor="text1"/>
          <w:sz w:val="24"/>
          <w:szCs w:val="24"/>
          <w:lang w:eastAsia="pl-PL"/>
        </w:rPr>
        <w:t>Analizując przedstawioną dokumentację uznano, że wnioskowane zmiany nie mieszczą się w definicji istotnej zmiany instalacji zawartej w art. 3 ust. 7 oraz art. 214 ust. 3 ustawy Prawo ochrony środowiska.</w:t>
      </w:r>
    </w:p>
    <w:p w14:paraId="022B2679" w14:textId="77777777" w:rsidR="00E33E94" w:rsidRDefault="00E33E94" w:rsidP="00E33E94">
      <w:pPr>
        <w:spacing w:after="0"/>
        <w:ind w:firstLine="709"/>
        <w:jc w:val="both"/>
        <w:rPr>
          <w:rFonts w:ascii="Arial" w:eastAsia="Times New Roman" w:hAnsi="Arial" w:cs="Arial"/>
          <w:color w:val="000000" w:themeColor="text1"/>
          <w:sz w:val="24"/>
          <w:szCs w:val="24"/>
          <w:lang w:eastAsia="pl-PL"/>
        </w:rPr>
      </w:pPr>
      <w:r>
        <w:rPr>
          <w:rFonts w:ascii="Arial" w:eastAsia="Times New Roman" w:hAnsi="Arial" w:cs="Arial"/>
          <w:color w:val="000000" w:themeColor="text1"/>
          <w:sz w:val="24"/>
          <w:szCs w:val="24"/>
          <w:lang w:eastAsia="pl-PL"/>
        </w:rPr>
        <w:t>Instalacja wymaga pozwolenia zintegrowanego, gdyż zalicza się zgodnie z ust. 6 pkt 13 załącznika do rozporządzenia Ministra Środowiska z dnia 27 sierpnia 2014 r. w sprawie rodzajów instalacji mogących powodować znaczne zanieczyszczenie poszczególnych elementów przyrodniczych albo środowiska jako całości do instalacji do oczyszczania ścieków, z wyjątkiem oczyszczalni ścieków komunalnych, pochodzących z instalacji wymagających uzyskania pozwolenia zintegrowanego.</w:t>
      </w:r>
    </w:p>
    <w:p w14:paraId="4C6FB437" w14:textId="77777777" w:rsidR="00E33E94" w:rsidRDefault="00E33E94" w:rsidP="00411E18">
      <w:pPr>
        <w:spacing w:after="0"/>
        <w:ind w:firstLine="709"/>
        <w:jc w:val="both"/>
        <w:rPr>
          <w:rFonts w:ascii="Arial" w:eastAsia="Times New Roman" w:hAnsi="Arial" w:cs="Arial"/>
          <w:color w:val="000000" w:themeColor="text1"/>
          <w:sz w:val="24"/>
          <w:szCs w:val="24"/>
          <w:lang w:eastAsia="pl-PL"/>
        </w:rPr>
      </w:pPr>
      <w:r>
        <w:rPr>
          <w:rFonts w:ascii="Arial" w:eastAsia="Times New Roman" w:hAnsi="Arial" w:cs="Arial"/>
          <w:color w:val="000000" w:themeColor="text1"/>
          <w:sz w:val="24"/>
          <w:szCs w:val="24"/>
          <w:lang w:eastAsia="pl-PL"/>
        </w:rPr>
        <w:t>Przedmiotowa instalacja nie jest kwalifikowana jako przedsięwzięcie mogące zawsze znacząco oddziaływać na środowisko w rozumieniu ustawy z dnia 3 października 2008 r., o udostępnianiu informacji o środowisku i jego ochronie, udziale społeczeństwa w ochronie środowiska oraz o ocenach oddziaływania na środowisko, jednakże w związku z faktem że na terenie LERG S.A. eksploatowane są takie instalacje, organem właściwym do wydania pozwolenia jest Marszałek Województwa Podkarpackiego na podstawie art.378 ust. 2a pkt 1) ustawy Prawo ochrony środowiska.</w:t>
      </w:r>
    </w:p>
    <w:p w14:paraId="74618E07" w14:textId="77777777" w:rsidR="00E33E94" w:rsidRDefault="00E33E94" w:rsidP="00E33E94">
      <w:pPr>
        <w:spacing w:after="0"/>
        <w:ind w:firstLine="709"/>
        <w:jc w:val="both"/>
        <w:rPr>
          <w:rFonts w:ascii="Arial" w:eastAsia="Times New Roman" w:hAnsi="Arial" w:cs="Arial"/>
          <w:color w:val="000000" w:themeColor="text1"/>
          <w:sz w:val="24"/>
          <w:szCs w:val="24"/>
          <w:lang w:eastAsia="pl-PL"/>
        </w:rPr>
      </w:pPr>
      <w:r>
        <w:rPr>
          <w:rFonts w:ascii="Arial" w:eastAsia="Times New Roman" w:hAnsi="Arial" w:cs="Arial"/>
          <w:color w:val="000000" w:themeColor="text1"/>
          <w:sz w:val="24"/>
          <w:szCs w:val="24"/>
          <w:lang w:eastAsia="pl-PL"/>
        </w:rPr>
        <w:t>Po analizie formalnej przedłożonych dokumentów pismem z dnia 24.10.2019 r., znak: OS-I.7222.3.16.2019.AW zawiadomiono o wszczęciu postępowania administracyjnego w sprawie zmiany przedmiotowego pozwolenia.</w:t>
      </w:r>
    </w:p>
    <w:p w14:paraId="5D929089" w14:textId="77777777" w:rsidR="00E33E94" w:rsidRDefault="00E33E94" w:rsidP="00E33E94">
      <w:pPr>
        <w:spacing w:after="0"/>
        <w:ind w:firstLine="709"/>
        <w:jc w:val="both"/>
        <w:rPr>
          <w:rFonts w:ascii="Arial" w:eastAsia="Times New Roman" w:hAnsi="Arial" w:cs="Arial"/>
          <w:color w:val="000000" w:themeColor="text1"/>
          <w:sz w:val="24"/>
          <w:szCs w:val="24"/>
          <w:lang w:eastAsia="pl-PL"/>
        </w:rPr>
      </w:pPr>
      <w:r>
        <w:rPr>
          <w:rFonts w:ascii="Arial" w:eastAsia="Times New Roman" w:hAnsi="Arial" w:cs="Arial"/>
          <w:color w:val="000000" w:themeColor="text1"/>
          <w:sz w:val="24"/>
          <w:szCs w:val="24"/>
          <w:lang w:eastAsia="pl-PL"/>
        </w:rPr>
        <w:t>Zgodnie z art. 209 ust. 1 ustawy Poś zapis w postaci elektronicznej wniosku został przesłany Ministrowi Środowiska przy piśmie z dnia 24.10.2019 r., znak:  OS- I.7222.3.16.2019.AW.</w:t>
      </w:r>
    </w:p>
    <w:p w14:paraId="5ABFCA7C" w14:textId="77777777" w:rsidR="00E33E94" w:rsidRDefault="00E33E94" w:rsidP="00E33E94">
      <w:pPr>
        <w:spacing w:after="0"/>
        <w:ind w:firstLine="709"/>
        <w:jc w:val="both"/>
        <w:rPr>
          <w:rFonts w:ascii="Arial" w:eastAsia="Times New Roman" w:hAnsi="Arial" w:cs="Arial"/>
          <w:color w:val="000000" w:themeColor="text1"/>
          <w:sz w:val="24"/>
          <w:szCs w:val="24"/>
          <w:lang w:eastAsia="pl-PL"/>
        </w:rPr>
      </w:pPr>
      <w:r>
        <w:rPr>
          <w:rFonts w:ascii="Arial" w:eastAsia="Times New Roman" w:hAnsi="Arial" w:cs="Arial"/>
          <w:color w:val="000000" w:themeColor="text1"/>
          <w:sz w:val="24"/>
          <w:szCs w:val="24"/>
          <w:lang w:eastAsia="pl-PL"/>
        </w:rPr>
        <w:t xml:space="preserve">Zakład został zaliczony do instalacji o dużym ryzyku wystąpienia poważnej awarii przemysłowej zgodnie z rozporządzeniem Ministra Gospodarki </w:t>
      </w:r>
      <w:r w:rsidRPr="001D1518">
        <w:rPr>
          <w:rFonts w:ascii="Arial" w:eastAsia="Times New Roman" w:hAnsi="Arial" w:cs="Arial"/>
          <w:i/>
          <w:iCs/>
          <w:color w:val="000000" w:themeColor="text1"/>
          <w:sz w:val="24"/>
          <w:szCs w:val="24"/>
          <w:lang w:eastAsia="pl-PL"/>
        </w:rPr>
        <w:t>z dnia 29 stycznia 2016 r., w sprawie rodzajów i ilości znajdujących się w zakładzie substancji niebezpiecznych, decydujących o zaliczeniu zakładu do zakładu o zwiększ</w:t>
      </w:r>
      <w:r>
        <w:rPr>
          <w:rFonts w:ascii="Arial" w:eastAsia="Times New Roman" w:hAnsi="Arial" w:cs="Arial"/>
          <w:i/>
          <w:iCs/>
          <w:color w:val="000000" w:themeColor="text1"/>
          <w:sz w:val="24"/>
          <w:szCs w:val="24"/>
          <w:lang w:eastAsia="pl-PL"/>
        </w:rPr>
        <w:t xml:space="preserve">onym lub dużym ryzyku wystąpienia poważnej awarii przemysłowej </w:t>
      </w:r>
      <w:r>
        <w:rPr>
          <w:rFonts w:ascii="Arial" w:eastAsia="Times New Roman" w:hAnsi="Arial" w:cs="Arial"/>
          <w:color w:val="000000" w:themeColor="text1"/>
          <w:sz w:val="24"/>
          <w:szCs w:val="24"/>
          <w:lang w:eastAsia="pl-PL"/>
        </w:rPr>
        <w:t>(Dz.U. z 2016  poz. 138). W  związku z czym Spółka opracowała program zapobiegania poważnym awariom przemysłowym zgodnie z art. 251 ustawy Poś oraz wdrożyła system bezpieczeństwa gwarantujący ochronę ludzi i środowiska zgodnie z art. 252 ustawy Poś.</w:t>
      </w:r>
    </w:p>
    <w:p w14:paraId="0AC7D469" w14:textId="77777777" w:rsidR="00E33E94" w:rsidRDefault="00E33E94" w:rsidP="00E33E94">
      <w:pPr>
        <w:spacing w:after="0"/>
        <w:ind w:firstLine="709"/>
        <w:jc w:val="both"/>
        <w:rPr>
          <w:rFonts w:ascii="Arial" w:eastAsia="Times New Roman" w:hAnsi="Arial" w:cs="Arial"/>
          <w:color w:val="000000" w:themeColor="text1"/>
          <w:sz w:val="24"/>
          <w:szCs w:val="24"/>
          <w:lang w:eastAsia="pl-PL"/>
        </w:rPr>
      </w:pPr>
      <w:r>
        <w:rPr>
          <w:rFonts w:ascii="Arial" w:eastAsia="Times New Roman" w:hAnsi="Arial" w:cs="Arial"/>
          <w:color w:val="000000" w:themeColor="text1"/>
          <w:sz w:val="24"/>
          <w:szCs w:val="24"/>
          <w:lang w:eastAsia="pl-PL"/>
        </w:rPr>
        <w:t>Przedmiotem wniosku jest z</w:t>
      </w:r>
      <w:r w:rsidRPr="00E94440">
        <w:rPr>
          <w:rFonts w:ascii="Arial" w:eastAsia="Times New Roman" w:hAnsi="Arial" w:cs="Arial"/>
          <w:color w:val="000000" w:themeColor="text1"/>
          <w:sz w:val="24"/>
          <w:szCs w:val="24"/>
          <w:lang w:eastAsia="pl-PL"/>
        </w:rPr>
        <w:t>miana sposobu użytkowania osadników wtórnych na dwa reaktory biologiczne (R-1 i R-2) o pojemności całkowitej 252 m3</w:t>
      </w:r>
      <w:r>
        <w:rPr>
          <w:rFonts w:ascii="Arial" w:eastAsia="Times New Roman" w:hAnsi="Arial" w:cs="Arial"/>
          <w:color w:val="000000" w:themeColor="text1"/>
          <w:sz w:val="24"/>
          <w:szCs w:val="24"/>
          <w:lang w:eastAsia="pl-PL"/>
        </w:rPr>
        <w:t>, która</w:t>
      </w:r>
      <w:r w:rsidRPr="00E94440">
        <w:rPr>
          <w:rFonts w:ascii="Arial" w:eastAsia="Times New Roman" w:hAnsi="Arial" w:cs="Arial"/>
          <w:color w:val="000000" w:themeColor="text1"/>
          <w:sz w:val="24"/>
          <w:szCs w:val="24"/>
          <w:lang w:eastAsia="pl-PL"/>
        </w:rPr>
        <w:t xml:space="preserve"> spowoduje podwojenie objętości części oczyszczalni z osadem czynnym co przełoży się to bezpośrednio na efektywność  instalacji do biologicznego oczyszczania ścieków.</w:t>
      </w:r>
      <w:r>
        <w:rPr>
          <w:rFonts w:ascii="Arial" w:eastAsia="Times New Roman" w:hAnsi="Arial" w:cs="Arial"/>
          <w:color w:val="000000" w:themeColor="text1"/>
          <w:sz w:val="24"/>
          <w:szCs w:val="24"/>
          <w:lang w:eastAsia="pl-PL"/>
        </w:rPr>
        <w:t xml:space="preserve"> Dodatkowo Strona zawnioskowała o usunięcie z listy odpadów dopuszczonych do wytwarzania kodów odpadów niebezpiecznych 13 02 05* - Mineralne oleje silnikowe, przekładniowe i smarowe niezawierające związków chlorowcoorganiczych oraz 15  02  02* - Sorbenty, materiały filtracyjne ( w tym filtry olejowe nieujęte w innych grupach), tkaniny do wycierania (np. szmaty, ścierki) i ubrania ochronne zanieczyszczone substancjami niebezpiecznymi (np. PCB), natomiast proponowana zmiana sposobu i miejsca magazynowania niektórych odpadów na miejsca magazynowania znajdujące się na terenie Zakładu pozwoli na uporządkowanie gospodarowania odpadami. W wyniku zmiany przeznaczenia osadników zgodnie z  pkt. V.3.2. decyzji znak: OS-I.7222.46.9.2014.MH z dnia 30.04.2015 r. udzielającej LERG S.A. pozwolenia zintegrowanego na prowadzenie instalacji biologicznej oczyszczalni ścieków przemysłowych, wykonane zostały dodatkowe pomiary hałasu w środowisku. Nie stwierdzono przekroczeń w porze dziennej i nocnej w pracy instalacji.</w:t>
      </w:r>
    </w:p>
    <w:p w14:paraId="2F2C800F" w14:textId="77777777" w:rsidR="00E33E94" w:rsidRPr="00427E1C" w:rsidRDefault="00E33E94" w:rsidP="00E33E94">
      <w:pPr>
        <w:spacing w:after="0"/>
        <w:ind w:firstLine="709"/>
        <w:jc w:val="both"/>
        <w:rPr>
          <w:rFonts w:ascii="Arial" w:eastAsia="Times New Roman" w:hAnsi="Arial" w:cs="Arial"/>
          <w:color w:val="000000" w:themeColor="text1"/>
          <w:sz w:val="24"/>
          <w:szCs w:val="24"/>
          <w:lang w:eastAsia="pl-PL"/>
        </w:rPr>
      </w:pPr>
    </w:p>
    <w:p w14:paraId="593996F7" w14:textId="77777777" w:rsidR="00E33E94" w:rsidRDefault="00E33E94" w:rsidP="00E33E94">
      <w:pPr>
        <w:spacing w:after="0"/>
        <w:ind w:firstLine="708"/>
        <w:jc w:val="both"/>
        <w:rPr>
          <w:rFonts w:ascii="Arial" w:eastAsia="Times New Roman" w:hAnsi="Arial" w:cs="Arial"/>
          <w:color w:val="000000" w:themeColor="text1"/>
          <w:sz w:val="24"/>
          <w:szCs w:val="24"/>
          <w:lang w:eastAsia="pl-PL"/>
        </w:rPr>
      </w:pPr>
      <w:r>
        <w:rPr>
          <w:rFonts w:ascii="Arial" w:eastAsia="Times New Roman" w:hAnsi="Arial" w:cs="Arial"/>
          <w:color w:val="000000" w:themeColor="text1"/>
          <w:sz w:val="24"/>
          <w:szCs w:val="24"/>
          <w:lang w:eastAsia="pl-PL"/>
        </w:rPr>
        <w:t>Analizując wskazane powyżej okoliczności w szczególności w zakresie zmian w instalacji, emisji do środowiska oraz spełnienia wymagań dokumentów referencyjnych ustalono, że zachowane będą standardy jakości środowiska oraz , że wprowadzone zmiany w pozwoleniu zintegrowanym nie zmienią ustaleń dotyczących spełnienia wymogów wynikających z najlepszych dostępnych technik (BAT), o których mowa w art. 204 ust.1 w związku z art. 207 ustawy Prawo ochrony środowiska.</w:t>
      </w:r>
    </w:p>
    <w:p w14:paraId="11616191" w14:textId="77777777" w:rsidR="00E33E94" w:rsidRDefault="00E33E94" w:rsidP="00411E18">
      <w:pPr>
        <w:spacing w:after="0"/>
        <w:ind w:firstLine="708"/>
        <w:jc w:val="both"/>
        <w:rPr>
          <w:rFonts w:ascii="Arial" w:eastAsia="Times New Roman" w:hAnsi="Arial" w:cs="Arial"/>
          <w:color w:val="000000" w:themeColor="text1"/>
          <w:sz w:val="24"/>
          <w:szCs w:val="24"/>
          <w:lang w:eastAsia="pl-PL"/>
        </w:rPr>
      </w:pPr>
      <w:r>
        <w:rPr>
          <w:rFonts w:ascii="Arial" w:eastAsia="Times New Roman" w:hAnsi="Arial" w:cs="Arial"/>
          <w:color w:val="000000" w:themeColor="text1"/>
          <w:sz w:val="24"/>
          <w:szCs w:val="24"/>
          <w:lang w:eastAsia="pl-PL"/>
        </w:rPr>
        <w:t>Za wprowadzeniem w decyzji zmian wnioskowanych zgodnie z art. 155 ustawą Kpa, przemawia słuszny interes Strony. Biorąc powyższe pod uwagę orzeczono jak w  sentencji decyzji</w:t>
      </w:r>
      <w:r w:rsidR="00343417">
        <w:rPr>
          <w:rFonts w:ascii="Arial" w:eastAsia="Times New Roman" w:hAnsi="Arial" w:cs="Arial"/>
          <w:color w:val="000000" w:themeColor="text1"/>
          <w:sz w:val="24"/>
          <w:szCs w:val="24"/>
          <w:lang w:eastAsia="pl-PL"/>
        </w:rPr>
        <w:t>.</w:t>
      </w:r>
    </w:p>
    <w:p w14:paraId="5FE8B75D" w14:textId="77777777" w:rsidR="00E33E94" w:rsidRDefault="00E33E94" w:rsidP="00E33E94">
      <w:pPr>
        <w:ind w:firstLine="709"/>
        <w:jc w:val="both"/>
        <w:rPr>
          <w:rFonts w:ascii="Arial" w:eastAsia="Times New Roman" w:hAnsi="Arial" w:cs="Arial"/>
          <w:color w:val="000000" w:themeColor="text1"/>
          <w:sz w:val="24"/>
          <w:szCs w:val="24"/>
          <w:lang w:eastAsia="pl-PL"/>
        </w:rPr>
      </w:pPr>
      <w:r>
        <w:rPr>
          <w:rFonts w:ascii="Arial" w:eastAsia="Times New Roman" w:hAnsi="Arial" w:cs="Arial"/>
          <w:color w:val="000000" w:themeColor="text1"/>
          <w:sz w:val="24"/>
          <w:szCs w:val="24"/>
          <w:lang w:eastAsia="pl-PL"/>
        </w:rPr>
        <w:t>Zgodnie z art.10</w:t>
      </w:r>
      <w:r w:rsidRPr="00911485">
        <w:rPr>
          <w:rFonts w:ascii="Arial" w:eastAsia="Times New Roman" w:hAnsi="Arial" w:cs="Arial"/>
          <w:color w:val="000000" w:themeColor="text1"/>
          <w:sz w:val="24"/>
          <w:szCs w:val="24"/>
          <w:lang w:eastAsia="pl-PL"/>
        </w:rPr>
        <w:t xml:space="preserve"> § 1 ustawy z dnia 14 czerwca 1960 r. Kodeks postępowania administracyjnego (t.j. Dz. U. z 2018 r. poz. 2096 z późn. zm.) organ zapewnił stronie czynny udział w każdym stadium postępowania, a przed wydaniem decyzji umożliwił wypowiedzenie się co do zabranych materiałów. Strona z przysługującego jej prawa nie skorzystała.</w:t>
      </w:r>
    </w:p>
    <w:p w14:paraId="7DCF53C2" w14:textId="77777777" w:rsidR="00E33E94" w:rsidRPr="00D92662" w:rsidRDefault="00E33E94" w:rsidP="00E33E94">
      <w:pPr>
        <w:spacing w:after="160"/>
        <w:ind w:firstLine="709"/>
        <w:jc w:val="both"/>
        <w:rPr>
          <w:rFonts w:ascii="Arial" w:eastAsia="Times New Roman" w:hAnsi="Arial" w:cs="Arial"/>
          <w:color w:val="000000" w:themeColor="text1"/>
          <w:sz w:val="24"/>
          <w:szCs w:val="24"/>
          <w:lang w:eastAsia="pl-PL"/>
        </w:rPr>
      </w:pPr>
      <w:r>
        <w:rPr>
          <w:rFonts w:ascii="Arial" w:eastAsia="Times New Roman" w:hAnsi="Arial" w:cs="Arial"/>
          <w:color w:val="000000" w:themeColor="text1"/>
          <w:sz w:val="24"/>
          <w:szCs w:val="24"/>
          <w:lang w:eastAsia="pl-PL"/>
        </w:rPr>
        <w:t>Biorąc powyższe pod uwagę orzeczono jak w sentencji decyzji.</w:t>
      </w:r>
    </w:p>
    <w:p w14:paraId="15CD25AD" w14:textId="77777777" w:rsidR="00E33E94" w:rsidRDefault="00E33E94" w:rsidP="00E33E94">
      <w:pPr>
        <w:spacing w:after="0" w:line="240" w:lineRule="auto"/>
        <w:jc w:val="center"/>
        <w:rPr>
          <w:rFonts w:ascii="Arial" w:eastAsia="Times New Roman" w:hAnsi="Arial" w:cs="Arial"/>
          <w:b/>
          <w:color w:val="000000" w:themeColor="text1"/>
          <w:sz w:val="24"/>
          <w:szCs w:val="24"/>
          <w:lang w:eastAsia="pl-PL"/>
        </w:rPr>
      </w:pPr>
    </w:p>
    <w:p w14:paraId="7A2B1C69" w14:textId="77777777" w:rsidR="00E33E94" w:rsidRPr="00D92662" w:rsidRDefault="00E33E94" w:rsidP="00E33E94">
      <w:pPr>
        <w:spacing w:after="0" w:line="240" w:lineRule="auto"/>
        <w:jc w:val="center"/>
        <w:rPr>
          <w:rFonts w:ascii="Arial" w:eastAsia="Times New Roman" w:hAnsi="Arial" w:cs="Arial"/>
          <w:b/>
          <w:color w:val="000000" w:themeColor="text1"/>
          <w:sz w:val="24"/>
          <w:szCs w:val="24"/>
          <w:lang w:eastAsia="pl-PL"/>
        </w:rPr>
      </w:pPr>
      <w:r w:rsidRPr="00D92662">
        <w:rPr>
          <w:rFonts w:ascii="Arial" w:eastAsia="Times New Roman" w:hAnsi="Arial" w:cs="Arial"/>
          <w:b/>
          <w:color w:val="000000" w:themeColor="text1"/>
          <w:sz w:val="24"/>
          <w:szCs w:val="24"/>
          <w:lang w:eastAsia="pl-PL"/>
        </w:rPr>
        <w:t>P o u c z e n i e</w:t>
      </w:r>
    </w:p>
    <w:p w14:paraId="62EDDBAF" w14:textId="77777777" w:rsidR="00E33E94" w:rsidRPr="00D92662" w:rsidRDefault="00E33E94" w:rsidP="00E33E94">
      <w:pPr>
        <w:spacing w:after="0" w:line="240" w:lineRule="auto"/>
        <w:jc w:val="both"/>
        <w:rPr>
          <w:rFonts w:ascii="Arial" w:eastAsia="Times New Roman" w:hAnsi="Arial" w:cs="Arial"/>
          <w:sz w:val="24"/>
          <w:szCs w:val="24"/>
          <w:lang w:eastAsia="pl-PL"/>
        </w:rPr>
      </w:pPr>
    </w:p>
    <w:p w14:paraId="5A11A602" w14:textId="77777777" w:rsidR="00E33E94" w:rsidRPr="00D92662" w:rsidRDefault="00E33E94" w:rsidP="00E33E94">
      <w:pPr>
        <w:spacing w:after="0"/>
        <w:ind w:firstLine="709"/>
        <w:jc w:val="both"/>
        <w:rPr>
          <w:rFonts w:ascii="Arial" w:eastAsia="Times New Roman" w:hAnsi="Arial" w:cs="Arial"/>
          <w:color w:val="000000" w:themeColor="text1"/>
          <w:sz w:val="24"/>
          <w:szCs w:val="24"/>
          <w:lang w:eastAsia="pl-PL"/>
        </w:rPr>
      </w:pPr>
      <w:r w:rsidRPr="00D92662">
        <w:rPr>
          <w:rFonts w:ascii="Arial" w:eastAsia="Times New Roman" w:hAnsi="Arial" w:cs="Arial"/>
          <w:color w:val="000000" w:themeColor="text1"/>
          <w:sz w:val="24"/>
          <w:szCs w:val="24"/>
          <w:lang w:eastAsia="pl-PL"/>
        </w:rPr>
        <w:t xml:space="preserve">Na niniejszą decyzję służy Stronie prawo wniesienia odwołania do Ministra </w:t>
      </w:r>
      <w:r>
        <w:rPr>
          <w:rFonts w:ascii="Arial" w:eastAsia="Times New Roman" w:hAnsi="Arial" w:cs="Arial"/>
          <w:color w:val="000000" w:themeColor="text1"/>
          <w:sz w:val="24"/>
          <w:szCs w:val="24"/>
          <w:lang w:eastAsia="pl-PL"/>
        </w:rPr>
        <w:t>Klimatu</w:t>
      </w:r>
      <w:r w:rsidRPr="00D92662">
        <w:rPr>
          <w:rFonts w:ascii="Arial" w:eastAsia="Times New Roman" w:hAnsi="Arial" w:cs="Arial"/>
          <w:color w:val="000000" w:themeColor="text1"/>
          <w:sz w:val="24"/>
          <w:szCs w:val="24"/>
          <w:lang w:eastAsia="pl-PL"/>
        </w:rPr>
        <w:t xml:space="preserve"> ul. Wawelska 52/54, 00-922 Warszawa za pośrednictwem Marszałka Województwa Podkarpackiego w terminie 14 dni od daty otrzymania niniejszej decyzji.</w:t>
      </w:r>
    </w:p>
    <w:p w14:paraId="721A87F8" w14:textId="77777777" w:rsidR="00E33E94" w:rsidRPr="00D92662" w:rsidRDefault="00E33E94" w:rsidP="00E33E94">
      <w:pPr>
        <w:spacing w:after="0"/>
        <w:jc w:val="both"/>
        <w:rPr>
          <w:rFonts w:ascii="Arial" w:eastAsia="Times New Roman" w:hAnsi="Arial" w:cs="Arial"/>
          <w:color w:val="000000" w:themeColor="text1"/>
          <w:sz w:val="24"/>
          <w:szCs w:val="24"/>
          <w:lang w:eastAsia="pl-PL"/>
        </w:rPr>
      </w:pPr>
      <w:r w:rsidRPr="00D92662">
        <w:rPr>
          <w:rFonts w:ascii="Arial" w:eastAsia="Times New Roman" w:hAnsi="Arial" w:cs="Arial"/>
          <w:color w:val="000000" w:themeColor="text1"/>
          <w:sz w:val="24"/>
          <w:szCs w:val="24"/>
          <w:lang w:eastAsia="pl-PL"/>
        </w:rPr>
        <w:t>Odwołanie należy składać w dwóch egzemplarzach.</w:t>
      </w:r>
    </w:p>
    <w:p w14:paraId="7EDF2ED9" w14:textId="77777777" w:rsidR="00E33E94" w:rsidRPr="00411E18" w:rsidRDefault="00E33E94" w:rsidP="00411E18">
      <w:pPr>
        <w:spacing w:after="0"/>
        <w:ind w:firstLine="709"/>
        <w:jc w:val="both"/>
        <w:rPr>
          <w:rFonts w:ascii="Arial" w:eastAsia="Times New Roman" w:hAnsi="Arial" w:cs="Arial"/>
          <w:color w:val="000000" w:themeColor="text1"/>
          <w:sz w:val="24"/>
          <w:szCs w:val="24"/>
          <w:lang w:eastAsia="pl-PL"/>
        </w:rPr>
      </w:pPr>
      <w:r w:rsidRPr="00D92662">
        <w:rPr>
          <w:rFonts w:ascii="Arial" w:eastAsia="Times New Roman" w:hAnsi="Arial" w:cs="Arial"/>
          <w:color w:val="000000" w:themeColor="text1"/>
          <w:sz w:val="24"/>
          <w:szCs w:val="24"/>
          <w:lang w:eastAsia="pl-PL"/>
        </w:rPr>
        <w:t>W trakcie biegu terminu do wniesienia odwołania Strona może zrzec się prawa do wniesienia odwołania. Z dniem doręczenia Marszałkowi Województwa Podkarpackiego oświadczenia o zrzeczeniu się prawa do wniesienia odwołania decyzja staje się ostateczna i prawomocna.</w:t>
      </w:r>
    </w:p>
    <w:p w14:paraId="5315417A" w14:textId="77777777" w:rsidR="00E33E94" w:rsidRPr="00D92662" w:rsidRDefault="00E33E94" w:rsidP="00E33E94">
      <w:pPr>
        <w:tabs>
          <w:tab w:val="left" w:pos="0"/>
        </w:tabs>
        <w:spacing w:after="0" w:line="240" w:lineRule="auto"/>
        <w:rPr>
          <w:rFonts w:ascii="Arial" w:eastAsia="Times New Roman" w:hAnsi="Arial" w:cs="Arial"/>
          <w:sz w:val="14"/>
          <w:szCs w:val="14"/>
          <w:lang w:eastAsia="pl-PL"/>
        </w:rPr>
      </w:pPr>
      <w:r w:rsidRPr="00D92662">
        <w:rPr>
          <w:rFonts w:ascii="Arial" w:eastAsia="Times New Roman" w:hAnsi="Arial" w:cs="Arial"/>
          <w:sz w:val="14"/>
          <w:szCs w:val="14"/>
          <w:lang w:eastAsia="pl-PL"/>
        </w:rPr>
        <w:t xml:space="preserve">Zgodnie z wymogiem ustawy z dnia 16 listopada 2006r. </w:t>
      </w:r>
    </w:p>
    <w:p w14:paraId="717DCEE4" w14:textId="77777777" w:rsidR="00E33E94" w:rsidRPr="00D92662" w:rsidRDefault="00E33E94" w:rsidP="00E33E94">
      <w:pPr>
        <w:spacing w:after="0" w:line="240" w:lineRule="auto"/>
        <w:jc w:val="both"/>
        <w:rPr>
          <w:rFonts w:ascii="Arial" w:eastAsia="Times New Roman" w:hAnsi="Arial" w:cs="Arial"/>
          <w:sz w:val="14"/>
          <w:szCs w:val="14"/>
          <w:lang w:eastAsia="pl-PL"/>
        </w:rPr>
      </w:pPr>
      <w:r w:rsidRPr="00D92662">
        <w:rPr>
          <w:rFonts w:ascii="Arial" w:eastAsia="Times New Roman" w:hAnsi="Arial" w:cs="Arial"/>
          <w:sz w:val="14"/>
          <w:szCs w:val="14"/>
          <w:lang w:eastAsia="pl-PL"/>
        </w:rPr>
        <w:t>o opłacie skarbowej  (Dz.U.2019.poz.1000 z późn. zm.)</w:t>
      </w:r>
    </w:p>
    <w:p w14:paraId="0276FE69" w14:textId="77777777" w:rsidR="00E33E94" w:rsidRPr="00D92662" w:rsidRDefault="00E33E94" w:rsidP="00E33E94">
      <w:pPr>
        <w:spacing w:after="0" w:line="240" w:lineRule="auto"/>
        <w:rPr>
          <w:rFonts w:ascii="Arial" w:eastAsia="Times New Roman" w:hAnsi="Arial" w:cs="Arial"/>
          <w:sz w:val="14"/>
          <w:szCs w:val="14"/>
          <w:lang w:eastAsia="pl-PL"/>
        </w:rPr>
      </w:pPr>
      <w:r w:rsidRPr="00D92662">
        <w:rPr>
          <w:rFonts w:ascii="Arial" w:eastAsia="Times New Roman" w:hAnsi="Arial" w:cs="Arial"/>
          <w:sz w:val="14"/>
          <w:szCs w:val="14"/>
          <w:lang w:eastAsia="pl-PL"/>
        </w:rPr>
        <w:t xml:space="preserve">uiszczono opłatę skarbową w wysokości </w:t>
      </w:r>
    </w:p>
    <w:p w14:paraId="2A0AC61B" w14:textId="77777777" w:rsidR="00E33E94" w:rsidRPr="00D92662" w:rsidRDefault="00E33E94" w:rsidP="00E33E94">
      <w:pPr>
        <w:spacing w:after="0" w:line="240" w:lineRule="auto"/>
        <w:rPr>
          <w:rFonts w:ascii="Arial" w:eastAsia="Times New Roman" w:hAnsi="Arial" w:cs="Arial"/>
          <w:sz w:val="14"/>
          <w:szCs w:val="14"/>
          <w:lang w:eastAsia="pl-PL"/>
        </w:rPr>
      </w:pPr>
      <w:r w:rsidRPr="00D92662">
        <w:rPr>
          <w:rFonts w:ascii="Arial" w:eastAsia="Times New Roman" w:hAnsi="Arial" w:cs="Arial"/>
          <w:sz w:val="14"/>
          <w:szCs w:val="14"/>
          <w:lang w:eastAsia="pl-PL"/>
        </w:rPr>
        <w:t xml:space="preserve">w wysokości : </w:t>
      </w:r>
      <w:r>
        <w:rPr>
          <w:rFonts w:ascii="Arial" w:eastAsia="Times New Roman" w:hAnsi="Arial" w:cs="Arial"/>
          <w:sz w:val="14"/>
          <w:szCs w:val="14"/>
          <w:lang w:eastAsia="pl-PL"/>
        </w:rPr>
        <w:t>1005</w:t>
      </w:r>
      <w:r w:rsidRPr="00D92662">
        <w:rPr>
          <w:rFonts w:ascii="Arial" w:eastAsia="Times New Roman" w:hAnsi="Arial" w:cs="Arial"/>
          <w:sz w:val="14"/>
          <w:szCs w:val="14"/>
          <w:lang w:eastAsia="pl-PL"/>
        </w:rPr>
        <w:t>,</w:t>
      </w:r>
      <w:r>
        <w:rPr>
          <w:rFonts w:ascii="Arial" w:eastAsia="Times New Roman" w:hAnsi="Arial" w:cs="Arial"/>
          <w:sz w:val="14"/>
          <w:szCs w:val="14"/>
          <w:lang w:eastAsia="pl-PL"/>
        </w:rPr>
        <w:t>5</w:t>
      </w:r>
      <w:r w:rsidRPr="00D92662">
        <w:rPr>
          <w:rFonts w:ascii="Arial" w:eastAsia="Times New Roman" w:hAnsi="Arial" w:cs="Arial"/>
          <w:sz w:val="14"/>
          <w:szCs w:val="14"/>
          <w:lang w:eastAsia="pl-PL"/>
        </w:rPr>
        <w:t>0  złotych</w:t>
      </w:r>
    </w:p>
    <w:p w14:paraId="7A5EC9FB" w14:textId="77777777" w:rsidR="00E33E94" w:rsidRPr="00D92662" w:rsidRDefault="00E33E94" w:rsidP="00E33E94">
      <w:pPr>
        <w:spacing w:after="0" w:line="240" w:lineRule="auto"/>
        <w:rPr>
          <w:rFonts w:ascii="Arial" w:eastAsia="Times New Roman" w:hAnsi="Arial" w:cs="Arial"/>
          <w:sz w:val="14"/>
          <w:szCs w:val="14"/>
          <w:lang w:eastAsia="pl-PL"/>
        </w:rPr>
      </w:pPr>
      <w:r w:rsidRPr="00D92662">
        <w:rPr>
          <w:rFonts w:ascii="Arial" w:eastAsia="Times New Roman" w:hAnsi="Arial" w:cs="Arial"/>
          <w:sz w:val="14"/>
          <w:szCs w:val="14"/>
          <w:lang w:eastAsia="pl-PL"/>
        </w:rPr>
        <w:t xml:space="preserve">na rachunek Urzędu Miasta Rzeszowa: </w:t>
      </w:r>
    </w:p>
    <w:p w14:paraId="2177A0AA" w14:textId="77777777" w:rsidR="00E33E94" w:rsidRPr="00D76D18" w:rsidRDefault="00E33E94" w:rsidP="00E33E94">
      <w:pPr>
        <w:spacing w:after="0" w:line="240" w:lineRule="auto"/>
        <w:jc w:val="both"/>
        <w:rPr>
          <w:rFonts w:ascii="Arial" w:eastAsia="Times New Roman" w:hAnsi="Arial" w:cs="Arial"/>
          <w:sz w:val="14"/>
          <w:szCs w:val="14"/>
          <w:lang w:eastAsia="pl-PL"/>
        </w:rPr>
      </w:pPr>
      <w:r w:rsidRPr="00D92662">
        <w:rPr>
          <w:rFonts w:ascii="Arial" w:eastAsia="Times New Roman" w:hAnsi="Arial" w:cs="Arial"/>
          <w:sz w:val="14"/>
          <w:szCs w:val="14"/>
          <w:lang w:eastAsia="pl-PL"/>
        </w:rPr>
        <w:t>17 1020 4391 2018 0062 0000 0423</w:t>
      </w:r>
    </w:p>
    <w:p w14:paraId="055B649D" w14:textId="77777777" w:rsidR="00E33E94" w:rsidRDefault="00E33E94" w:rsidP="00E33E94">
      <w:pPr>
        <w:spacing w:after="0" w:line="240" w:lineRule="auto"/>
        <w:rPr>
          <w:rFonts w:ascii="Arial" w:eastAsia="Times New Roman" w:hAnsi="Arial" w:cs="Arial"/>
          <w:sz w:val="14"/>
          <w:szCs w:val="14"/>
          <w:u w:val="single"/>
          <w:lang w:eastAsia="pl-PL"/>
        </w:rPr>
      </w:pPr>
      <w:bookmarkStart w:id="3" w:name="_Hlk26954253"/>
    </w:p>
    <w:p w14:paraId="1E2FA01F" w14:textId="77777777" w:rsidR="00E33E94" w:rsidRDefault="00E33E94" w:rsidP="00E33E94">
      <w:pPr>
        <w:spacing w:after="0" w:line="240" w:lineRule="auto"/>
        <w:rPr>
          <w:rFonts w:ascii="Arial" w:eastAsia="Times New Roman" w:hAnsi="Arial" w:cs="Arial"/>
          <w:sz w:val="14"/>
          <w:szCs w:val="14"/>
          <w:u w:val="single"/>
          <w:lang w:eastAsia="pl-PL"/>
        </w:rPr>
      </w:pPr>
    </w:p>
    <w:p w14:paraId="241E8ADF" w14:textId="77777777" w:rsidR="00A03317" w:rsidRDefault="00A03317" w:rsidP="00E33E94">
      <w:pPr>
        <w:spacing w:after="0" w:line="240" w:lineRule="auto"/>
        <w:rPr>
          <w:rFonts w:ascii="Arial" w:eastAsia="Times New Roman" w:hAnsi="Arial" w:cs="Arial"/>
          <w:sz w:val="14"/>
          <w:szCs w:val="14"/>
          <w:u w:val="single"/>
          <w:lang w:eastAsia="pl-PL"/>
        </w:rPr>
      </w:pPr>
    </w:p>
    <w:p w14:paraId="42C25D09" w14:textId="77777777" w:rsidR="00007A9C" w:rsidRDefault="00007A9C" w:rsidP="00E33E94">
      <w:pPr>
        <w:spacing w:after="0" w:line="240" w:lineRule="auto"/>
        <w:rPr>
          <w:rFonts w:ascii="Arial" w:eastAsia="Times New Roman" w:hAnsi="Arial" w:cs="Arial"/>
          <w:sz w:val="14"/>
          <w:szCs w:val="14"/>
          <w:u w:val="single"/>
          <w:lang w:eastAsia="pl-PL"/>
        </w:rPr>
      </w:pPr>
    </w:p>
    <w:p w14:paraId="3577FBCF" w14:textId="77777777" w:rsidR="00411E18" w:rsidRDefault="00411E18" w:rsidP="00E33E94">
      <w:pPr>
        <w:spacing w:after="0" w:line="240" w:lineRule="auto"/>
        <w:rPr>
          <w:rFonts w:ascii="Arial" w:eastAsia="Times New Roman" w:hAnsi="Arial" w:cs="Arial"/>
          <w:sz w:val="14"/>
          <w:szCs w:val="14"/>
          <w:u w:val="single"/>
          <w:lang w:eastAsia="pl-PL"/>
        </w:rPr>
      </w:pPr>
    </w:p>
    <w:p w14:paraId="5704105C" w14:textId="77777777" w:rsidR="00411E18" w:rsidRDefault="00411E18" w:rsidP="00E33E94">
      <w:pPr>
        <w:spacing w:after="0" w:line="240" w:lineRule="auto"/>
        <w:rPr>
          <w:rFonts w:ascii="Arial" w:eastAsia="Times New Roman" w:hAnsi="Arial" w:cs="Arial"/>
          <w:sz w:val="14"/>
          <w:szCs w:val="14"/>
          <w:u w:val="single"/>
          <w:lang w:eastAsia="pl-PL"/>
        </w:rPr>
      </w:pPr>
    </w:p>
    <w:p w14:paraId="51F4834B" w14:textId="77777777" w:rsidR="00411E18" w:rsidRDefault="00411E18" w:rsidP="00E33E94">
      <w:pPr>
        <w:spacing w:after="0" w:line="240" w:lineRule="auto"/>
        <w:rPr>
          <w:rFonts w:ascii="Arial" w:eastAsia="Times New Roman" w:hAnsi="Arial" w:cs="Arial"/>
          <w:sz w:val="14"/>
          <w:szCs w:val="14"/>
          <w:u w:val="single"/>
          <w:lang w:eastAsia="pl-PL"/>
        </w:rPr>
      </w:pPr>
    </w:p>
    <w:p w14:paraId="2C5DC756" w14:textId="77777777" w:rsidR="00411E18" w:rsidRDefault="00411E18" w:rsidP="00E33E94">
      <w:pPr>
        <w:spacing w:after="0" w:line="240" w:lineRule="auto"/>
        <w:rPr>
          <w:rFonts w:ascii="Arial" w:eastAsia="Times New Roman" w:hAnsi="Arial" w:cs="Arial"/>
          <w:sz w:val="14"/>
          <w:szCs w:val="14"/>
          <w:u w:val="single"/>
          <w:lang w:eastAsia="pl-PL"/>
        </w:rPr>
      </w:pPr>
    </w:p>
    <w:p w14:paraId="24B50815" w14:textId="77777777" w:rsidR="00E33E94" w:rsidRPr="00D92662" w:rsidRDefault="00E33E94" w:rsidP="00E33E94">
      <w:pPr>
        <w:spacing w:after="0" w:line="240" w:lineRule="auto"/>
        <w:rPr>
          <w:rFonts w:ascii="Arial" w:eastAsia="Times New Roman" w:hAnsi="Arial" w:cs="Arial"/>
          <w:sz w:val="14"/>
          <w:szCs w:val="14"/>
          <w:u w:val="single"/>
          <w:lang w:eastAsia="pl-PL"/>
        </w:rPr>
      </w:pPr>
      <w:r w:rsidRPr="00D92662">
        <w:rPr>
          <w:rFonts w:ascii="Arial" w:eastAsia="Times New Roman" w:hAnsi="Arial" w:cs="Arial"/>
          <w:sz w:val="14"/>
          <w:szCs w:val="14"/>
          <w:u w:val="single"/>
          <w:lang w:eastAsia="pl-PL"/>
        </w:rPr>
        <w:t>Otrzymują:</w:t>
      </w:r>
    </w:p>
    <w:p w14:paraId="5003DF4D" w14:textId="77777777" w:rsidR="00E33E94" w:rsidRPr="00D76D18" w:rsidRDefault="00E33E94" w:rsidP="00E33E94">
      <w:pPr>
        <w:numPr>
          <w:ilvl w:val="0"/>
          <w:numId w:val="2"/>
        </w:numPr>
        <w:tabs>
          <w:tab w:val="num" w:pos="-4820"/>
        </w:tabs>
        <w:spacing w:after="0" w:line="240" w:lineRule="auto"/>
        <w:ind w:left="284"/>
        <w:rPr>
          <w:rFonts w:ascii="Arial" w:eastAsia="Times New Roman" w:hAnsi="Arial" w:cs="Arial"/>
          <w:sz w:val="14"/>
          <w:szCs w:val="14"/>
          <w:lang w:eastAsia="pl-PL"/>
        </w:rPr>
      </w:pPr>
      <w:r>
        <w:rPr>
          <w:rFonts w:ascii="Arial" w:eastAsia="Times New Roman" w:hAnsi="Arial" w:cs="Arial"/>
          <w:sz w:val="14"/>
          <w:szCs w:val="14"/>
          <w:lang w:eastAsia="pl-PL"/>
        </w:rPr>
        <w:t>LERG S.A.,</w:t>
      </w:r>
      <w:r w:rsidRPr="00D76D18">
        <w:rPr>
          <w:rFonts w:ascii="Arial" w:eastAsia="Times New Roman" w:hAnsi="Arial" w:cs="Arial"/>
          <w:sz w:val="14"/>
          <w:szCs w:val="14"/>
          <w:lang w:eastAsia="pl-PL"/>
        </w:rPr>
        <w:t>Pustków-Osiedle 59 D</w:t>
      </w:r>
      <w:r>
        <w:rPr>
          <w:rFonts w:ascii="Arial" w:eastAsia="Times New Roman" w:hAnsi="Arial" w:cs="Arial"/>
          <w:sz w:val="14"/>
          <w:szCs w:val="14"/>
          <w:lang w:eastAsia="pl-PL"/>
        </w:rPr>
        <w:t>,</w:t>
      </w:r>
      <w:r w:rsidRPr="00D76D18">
        <w:rPr>
          <w:rFonts w:ascii="Arial" w:eastAsia="Times New Roman" w:hAnsi="Arial" w:cs="Arial"/>
          <w:sz w:val="14"/>
          <w:szCs w:val="14"/>
          <w:lang w:eastAsia="pl-PL"/>
        </w:rPr>
        <w:t>39-206 Pustków 3</w:t>
      </w:r>
    </w:p>
    <w:p w14:paraId="3F9A665D" w14:textId="77777777" w:rsidR="00E33E94" w:rsidRPr="00D76D18" w:rsidRDefault="00E33E94" w:rsidP="00E33E94">
      <w:pPr>
        <w:numPr>
          <w:ilvl w:val="0"/>
          <w:numId w:val="2"/>
        </w:numPr>
        <w:tabs>
          <w:tab w:val="num" w:pos="-5103"/>
        </w:tabs>
        <w:spacing w:after="0" w:line="240" w:lineRule="auto"/>
        <w:ind w:left="284"/>
        <w:rPr>
          <w:rFonts w:ascii="Arial" w:eastAsia="Times New Roman" w:hAnsi="Arial" w:cs="Arial"/>
          <w:sz w:val="14"/>
          <w:szCs w:val="14"/>
          <w:lang w:eastAsia="pl-PL"/>
        </w:rPr>
      </w:pPr>
      <w:r>
        <w:rPr>
          <w:rFonts w:ascii="Arial" w:eastAsia="Times New Roman" w:hAnsi="Arial" w:cs="Arial"/>
          <w:sz w:val="14"/>
          <w:szCs w:val="14"/>
          <w:lang w:eastAsia="pl-PL"/>
        </w:rPr>
        <w:t>Państwowe Gospodarstwo Wodne Wody Polskie,</w:t>
      </w:r>
      <w:r w:rsidRPr="00D76D18">
        <w:rPr>
          <w:rFonts w:ascii="Arial" w:eastAsia="Times New Roman" w:hAnsi="Arial" w:cs="Arial"/>
          <w:sz w:val="14"/>
          <w:szCs w:val="14"/>
          <w:lang w:eastAsia="pl-PL"/>
        </w:rPr>
        <w:t>Regionalny Zarząd Gospodarki Wodnej w Rzeszowie</w:t>
      </w:r>
      <w:r>
        <w:rPr>
          <w:rFonts w:ascii="Arial" w:eastAsia="Times New Roman" w:hAnsi="Arial" w:cs="Arial"/>
          <w:sz w:val="14"/>
          <w:szCs w:val="14"/>
          <w:lang w:eastAsia="pl-PL"/>
        </w:rPr>
        <w:t xml:space="preserve">, </w:t>
      </w:r>
      <w:r w:rsidRPr="00D76D18">
        <w:rPr>
          <w:rFonts w:ascii="Arial" w:eastAsia="Times New Roman" w:hAnsi="Arial" w:cs="Arial"/>
          <w:sz w:val="14"/>
          <w:szCs w:val="14"/>
          <w:lang w:eastAsia="pl-PL"/>
        </w:rPr>
        <w:t>Ul. Hanasiewicza 17 B</w:t>
      </w:r>
      <w:r>
        <w:rPr>
          <w:rFonts w:ascii="Arial" w:eastAsia="Times New Roman" w:hAnsi="Arial" w:cs="Arial"/>
          <w:sz w:val="14"/>
          <w:szCs w:val="14"/>
          <w:lang w:eastAsia="pl-PL"/>
        </w:rPr>
        <w:t xml:space="preserve">, </w:t>
      </w:r>
      <w:r w:rsidRPr="00D76D18">
        <w:rPr>
          <w:rFonts w:ascii="Arial" w:eastAsia="Times New Roman" w:hAnsi="Arial" w:cs="Arial"/>
          <w:sz w:val="14"/>
          <w:szCs w:val="14"/>
          <w:lang w:eastAsia="pl-PL"/>
        </w:rPr>
        <w:t>35-103 Rzeszów</w:t>
      </w:r>
    </w:p>
    <w:p w14:paraId="2155CC03" w14:textId="3E3691A2" w:rsidR="00E33E94" w:rsidRPr="00D92662" w:rsidRDefault="00E33E94" w:rsidP="00E33E94">
      <w:pPr>
        <w:numPr>
          <w:ilvl w:val="0"/>
          <w:numId w:val="2"/>
        </w:numPr>
        <w:tabs>
          <w:tab w:val="num" w:pos="-4962"/>
        </w:tabs>
        <w:spacing w:after="0" w:line="240" w:lineRule="auto"/>
        <w:ind w:left="284"/>
        <w:rPr>
          <w:rFonts w:ascii="Arial" w:eastAsia="Times New Roman" w:hAnsi="Arial" w:cs="Arial"/>
          <w:sz w:val="14"/>
          <w:szCs w:val="14"/>
          <w:lang w:eastAsia="pl-PL"/>
        </w:rPr>
      </w:pPr>
      <w:r w:rsidRPr="00D92662">
        <w:rPr>
          <w:rFonts w:ascii="Arial" w:eastAsia="Times New Roman" w:hAnsi="Arial" w:cs="Arial"/>
          <w:sz w:val="14"/>
          <w:szCs w:val="14"/>
          <w:lang w:eastAsia="pl-PL"/>
        </w:rPr>
        <w:t>a/a OS.I</w:t>
      </w:r>
      <w:r>
        <w:rPr>
          <w:rFonts w:ascii="Arial" w:eastAsia="Times New Roman" w:hAnsi="Arial" w:cs="Arial"/>
          <w:sz w:val="14"/>
          <w:szCs w:val="14"/>
          <w:lang w:eastAsia="pl-PL"/>
        </w:rPr>
        <w:t>.</w:t>
      </w:r>
    </w:p>
    <w:p w14:paraId="73805AD7" w14:textId="77777777" w:rsidR="00E33E94" w:rsidRPr="00D92662" w:rsidRDefault="00E33E94" w:rsidP="00E33E94">
      <w:pPr>
        <w:spacing w:before="120" w:after="0" w:line="240" w:lineRule="auto"/>
        <w:rPr>
          <w:rFonts w:ascii="Arial" w:eastAsia="Times New Roman" w:hAnsi="Arial" w:cs="Arial"/>
          <w:sz w:val="14"/>
          <w:szCs w:val="14"/>
          <w:u w:val="single"/>
          <w:lang w:eastAsia="pl-PL"/>
        </w:rPr>
      </w:pPr>
      <w:r w:rsidRPr="00D92662">
        <w:rPr>
          <w:rFonts w:ascii="Arial" w:eastAsia="Times New Roman" w:hAnsi="Arial" w:cs="Arial"/>
          <w:sz w:val="14"/>
          <w:szCs w:val="14"/>
          <w:u w:val="single"/>
          <w:lang w:eastAsia="pl-PL"/>
        </w:rPr>
        <w:t>Do wiadomości:</w:t>
      </w:r>
    </w:p>
    <w:p w14:paraId="1E29DC73" w14:textId="77777777" w:rsidR="00EB01AF" w:rsidRPr="00007A9C" w:rsidRDefault="00E33E94" w:rsidP="00EB01AF">
      <w:pPr>
        <w:numPr>
          <w:ilvl w:val="0"/>
          <w:numId w:val="39"/>
        </w:numPr>
        <w:spacing w:after="0" w:line="240" w:lineRule="auto"/>
        <w:rPr>
          <w:rFonts w:ascii="Arial" w:eastAsia="Times New Roman" w:hAnsi="Arial" w:cs="Arial"/>
          <w:sz w:val="14"/>
          <w:szCs w:val="14"/>
          <w:lang w:eastAsia="pl-PL"/>
        </w:rPr>
      </w:pPr>
      <w:r w:rsidRPr="00D92662">
        <w:rPr>
          <w:rFonts w:ascii="Arial" w:eastAsia="Times New Roman" w:hAnsi="Arial" w:cs="Arial"/>
          <w:sz w:val="14"/>
          <w:szCs w:val="14"/>
          <w:lang w:eastAsia="pl-PL"/>
        </w:rPr>
        <w:t>Podkarpacki Wojewódzki Inspektor Ochrony Środowiska w Rzeszowie</w:t>
      </w:r>
      <w:r>
        <w:rPr>
          <w:rFonts w:ascii="Arial" w:eastAsia="Times New Roman" w:hAnsi="Arial" w:cs="Arial"/>
          <w:sz w:val="14"/>
          <w:szCs w:val="14"/>
          <w:lang w:eastAsia="pl-PL"/>
        </w:rPr>
        <w:t xml:space="preserve">, </w:t>
      </w:r>
      <w:r w:rsidRPr="00D92662">
        <w:rPr>
          <w:rFonts w:ascii="Arial" w:eastAsia="Times New Roman" w:hAnsi="Arial" w:cs="Arial"/>
          <w:sz w:val="14"/>
          <w:szCs w:val="14"/>
          <w:lang w:eastAsia="pl-PL"/>
        </w:rPr>
        <w:t>ul. Langiewicza 26, 35 – 101 Rzeszów,</w:t>
      </w:r>
      <w:bookmarkEnd w:id="0"/>
      <w:bookmarkEnd w:id="3"/>
    </w:p>
    <w:sectPr w:rsidR="00EB01AF" w:rsidRPr="00007A9C" w:rsidSect="00784885">
      <w:footerReference w:type="default" r:id="rId8"/>
      <w:pgSz w:w="11906" w:h="16838"/>
      <w:pgMar w:top="1417" w:right="1417" w:bottom="1417" w:left="1417"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6339EC6" w14:textId="77777777" w:rsidR="006F535B" w:rsidRDefault="006F535B" w:rsidP="00765EC3">
      <w:pPr>
        <w:spacing w:after="0" w:line="240" w:lineRule="auto"/>
      </w:pPr>
      <w:r>
        <w:separator/>
      </w:r>
    </w:p>
  </w:endnote>
  <w:endnote w:type="continuationSeparator" w:id="0">
    <w:p w14:paraId="552E9A3F" w14:textId="77777777" w:rsidR="006F535B" w:rsidRDefault="006F535B" w:rsidP="00765E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rial Unicode MS">
    <w:panose1 w:val="020B0604020202020204"/>
    <w:charset w:val="00"/>
    <w:family w:val="swiss"/>
    <w:pitch w:val="variable"/>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63F8CC3" w14:textId="77777777" w:rsidR="00232E55" w:rsidRPr="00203DA3" w:rsidRDefault="00232E55" w:rsidP="00203DA3">
    <w:pPr>
      <w:pStyle w:val="Stopka"/>
      <w:jc w:val="center"/>
      <w:rPr>
        <w:color w:val="A6A6A6" w:themeColor="background1" w:themeShade="A6"/>
      </w:rPr>
    </w:pPr>
    <w:r w:rsidRPr="00203DA3">
      <w:rPr>
        <w:rFonts w:ascii="Arial" w:hAnsi="Arial" w:cs="Arial"/>
        <w:color w:val="A6A6A6" w:themeColor="background1" w:themeShade="A6"/>
        <w:sz w:val="20"/>
        <w:szCs w:val="20"/>
      </w:rPr>
      <w:t>OS-I.722</w:t>
    </w:r>
    <w:r w:rsidR="00E33E94">
      <w:rPr>
        <w:rFonts w:ascii="Arial" w:hAnsi="Arial" w:cs="Arial"/>
        <w:color w:val="A6A6A6" w:themeColor="background1" w:themeShade="A6"/>
        <w:sz w:val="20"/>
        <w:szCs w:val="20"/>
      </w:rPr>
      <w:t>2</w:t>
    </w:r>
    <w:r w:rsidR="00EB01AF">
      <w:rPr>
        <w:rFonts w:ascii="Arial" w:hAnsi="Arial" w:cs="Arial"/>
        <w:color w:val="A6A6A6" w:themeColor="background1" w:themeShade="A6"/>
        <w:sz w:val="20"/>
        <w:szCs w:val="20"/>
      </w:rPr>
      <w:t>.</w:t>
    </w:r>
    <w:r w:rsidR="00E33E94">
      <w:rPr>
        <w:rFonts w:ascii="Arial" w:hAnsi="Arial" w:cs="Arial"/>
        <w:color w:val="A6A6A6" w:themeColor="background1" w:themeShade="A6"/>
        <w:sz w:val="20"/>
        <w:szCs w:val="20"/>
      </w:rPr>
      <w:t>3.16.</w:t>
    </w:r>
    <w:r w:rsidR="00EB01AF">
      <w:rPr>
        <w:rFonts w:ascii="Arial" w:hAnsi="Arial" w:cs="Arial"/>
        <w:color w:val="A6A6A6" w:themeColor="background1" w:themeShade="A6"/>
        <w:sz w:val="20"/>
        <w:szCs w:val="20"/>
      </w:rPr>
      <w:t>.2019.AW</w:t>
    </w:r>
    <w:r w:rsidRPr="00203DA3">
      <w:rPr>
        <w:rFonts w:ascii="Arial" w:hAnsi="Arial" w:cs="Arial"/>
        <w:color w:val="A6A6A6" w:themeColor="background1" w:themeShade="A6"/>
        <w:sz w:val="20"/>
        <w:szCs w:val="20"/>
      </w:rPr>
      <w:t xml:space="preserve">                                                                                                   Strona </w:t>
    </w:r>
    <w:r w:rsidRPr="00203DA3">
      <w:rPr>
        <w:rFonts w:ascii="Arial" w:hAnsi="Arial" w:cs="Arial"/>
        <w:color w:val="A6A6A6" w:themeColor="background1" w:themeShade="A6"/>
        <w:sz w:val="20"/>
        <w:szCs w:val="20"/>
      </w:rPr>
      <w:fldChar w:fldCharType="begin"/>
    </w:r>
    <w:r w:rsidRPr="00203DA3">
      <w:rPr>
        <w:rFonts w:ascii="Arial" w:hAnsi="Arial" w:cs="Arial"/>
        <w:color w:val="A6A6A6" w:themeColor="background1" w:themeShade="A6"/>
        <w:sz w:val="20"/>
        <w:szCs w:val="20"/>
      </w:rPr>
      <w:instrText>PAGE</w:instrText>
    </w:r>
    <w:r w:rsidRPr="00203DA3">
      <w:rPr>
        <w:rFonts w:ascii="Arial" w:hAnsi="Arial" w:cs="Arial"/>
        <w:color w:val="A6A6A6" w:themeColor="background1" w:themeShade="A6"/>
        <w:sz w:val="20"/>
        <w:szCs w:val="20"/>
      </w:rPr>
      <w:fldChar w:fldCharType="separate"/>
    </w:r>
    <w:r w:rsidRPr="00203DA3">
      <w:rPr>
        <w:rFonts w:ascii="Arial" w:hAnsi="Arial" w:cs="Arial"/>
        <w:noProof/>
        <w:color w:val="A6A6A6" w:themeColor="background1" w:themeShade="A6"/>
        <w:sz w:val="20"/>
        <w:szCs w:val="20"/>
      </w:rPr>
      <w:t>4</w:t>
    </w:r>
    <w:r w:rsidRPr="00203DA3">
      <w:rPr>
        <w:rFonts w:ascii="Arial" w:hAnsi="Arial" w:cs="Arial"/>
        <w:color w:val="A6A6A6" w:themeColor="background1" w:themeShade="A6"/>
        <w:sz w:val="20"/>
        <w:szCs w:val="20"/>
      </w:rPr>
      <w:fldChar w:fldCharType="end"/>
    </w:r>
    <w:r w:rsidRPr="00203DA3">
      <w:rPr>
        <w:rFonts w:ascii="Arial" w:hAnsi="Arial" w:cs="Arial"/>
        <w:color w:val="A6A6A6" w:themeColor="background1" w:themeShade="A6"/>
        <w:sz w:val="20"/>
        <w:szCs w:val="20"/>
      </w:rPr>
      <w:t xml:space="preserve"> z </w:t>
    </w:r>
    <w:r w:rsidRPr="00203DA3">
      <w:rPr>
        <w:rFonts w:ascii="Arial" w:hAnsi="Arial" w:cs="Arial"/>
        <w:color w:val="A6A6A6" w:themeColor="background1" w:themeShade="A6"/>
        <w:sz w:val="20"/>
        <w:szCs w:val="20"/>
      </w:rPr>
      <w:fldChar w:fldCharType="begin"/>
    </w:r>
    <w:r w:rsidRPr="00203DA3">
      <w:rPr>
        <w:rFonts w:ascii="Arial" w:hAnsi="Arial" w:cs="Arial"/>
        <w:color w:val="A6A6A6" w:themeColor="background1" w:themeShade="A6"/>
        <w:sz w:val="20"/>
        <w:szCs w:val="20"/>
      </w:rPr>
      <w:instrText>NUMPAGES</w:instrText>
    </w:r>
    <w:r w:rsidRPr="00203DA3">
      <w:rPr>
        <w:rFonts w:ascii="Arial" w:hAnsi="Arial" w:cs="Arial"/>
        <w:color w:val="A6A6A6" w:themeColor="background1" w:themeShade="A6"/>
        <w:sz w:val="20"/>
        <w:szCs w:val="20"/>
      </w:rPr>
      <w:fldChar w:fldCharType="separate"/>
    </w:r>
    <w:r w:rsidRPr="00203DA3">
      <w:rPr>
        <w:rFonts w:ascii="Arial" w:hAnsi="Arial" w:cs="Arial"/>
        <w:noProof/>
        <w:color w:val="A6A6A6" w:themeColor="background1" w:themeShade="A6"/>
        <w:sz w:val="20"/>
        <w:szCs w:val="20"/>
      </w:rPr>
      <w:t>4</w:t>
    </w:r>
    <w:r w:rsidRPr="00203DA3">
      <w:rPr>
        <w:rFonts w:ascii="Arial" w:hAnsi="Arial" w:cs="Arial"/>
        <w:color w:val="A6A6A6" w:themeColor="background1" w:themeShade="A6"/>
        <w:sz w:val="20"/>
        <w:szCs w:val="20"/>
      </w:rPr>
      <w:fldChar w:fldCharType="end"/>
    </w:r>
  </w:p>
  <w:p w14:paraId="7F0812F1" w14:textId="77777777" w:rsidR="00232E55" w:rsidRPr="00203DA3" w:rsidRDefault="00232E55">
    <w:pPr>
      <w:pStyle w:val="Stopka"/>
      <w:rPr>
        <w:color w:val="A6A6A6" w:themeColor="background1" w:themeShade="A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2AD352D" w14:textId="77777777" w:rsidR="006F535B" w:rsidRDefault="006F535B" w:rsidP="00765EC3">
      <w:pPr>
        <w:spacing w:after="0" w:line="240" w:lineRule="auto"/>
      </w:pPr>
      <w:r>
        <w:separator/>
      </w:r>
    </w:p>
  </w:footnote>
  <w:footnote w:type="continuationSeparator" w:id="0">
    <w:p w14:paraId="79DA120B" w14:textId="77777777" w:rsidR="006F535B" w:rsidRDefault="006F535B" w:rsidP="00765EC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FE"/>
    <w:multiLevelType w:val="singleLevel"/>
    <w:tmpl w:val="B4BAE22A"/>
    <w:lvl w:ilvl="0">
      <w:numFmt w:val="bullet"/>
      <w:lvlText w:val="*"/>
      <w:lvlJc w:val="left"/>
    </w:lvl>
  </w:abstractNum>
  <w:abstractNum w:abstractNumId="1" w15:restartNumberingAfterBreak="0">
    <w:nsid w:val="00000003"/>
    <w:multiLevelType w:val="multilevel"/>
    <w:tmpl w:val="00000003"/>
    <w:name w:val="WWNum3"/>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440"/>
        </w:tabs>
        <w:ind w:left="1440" w:hanging="360"/>
      </w:pPr>
      <w:rPr>
        <w:rFonts w:cs="Times New Roman"/>
      </w:rPr>
    </w:lvl>
    <w:lvl w:ilvl="2">
      <w:start w:val="1"/>
      <w:numFmt w:val="decimal"/>
      <w:lvlText w:val="%2.%3."/>
      <w:lvlJc w:val="left"/>
      <w:pPr>
        <w:tabs>
          <w:tab w:val="num" w:pos="2160"/>
        </w:tabs>
        <w:ind w:left="2160" w:hanging="360"/>
      </w:pPr>
      <w:rPr>
        <w:rFonts w:cs="Times New Roman"/>
      </w:rPr>
    </w:lvl>
    <w:lvl w:ilvl="3">
      <w:start w:val="1"/>
      <w:numFmt w:val="decimal"/>
      <w:lvlText w:val="%2.%3.%4."/>
      <w:lvlJc w:val="left"/>
      <w:pPr>
        <w:tabs>
          <w:tab w:val="num" w:pos="2880"/>
        </w:tabs>
        <w:ind w:left="2880" w:hanging="360"/>
      </w:pPr>
      <w:rPr>
        <w:rFonts w:cs="Times New Roman"/>
      </w:rPr>
    </w:lvl>
    <w:lvl w:ilvl="4">
      <w:start w:val="1"/>
      <w:numFmt w:val="decimal"/>
      <w:lvlText w:val="%2.%3.%4.%5."/>
      <w:lvlJc w:val="left"/>
      <w:pPr>
        <w:tabs>
          <w:tab w:val="num" w:pos="3600"/>
        </w:tabs>
        <w:ind w:left="3600" w:hanging="360"/>
      </w:pPr>
      <w:rPr>
        <w:rFonts w:cs="Times New Roman"/>
      </w:rPr>
    </w:lvl>
    <w:lvl w:ilvl="5">
      <w:start w:val="1"/>
      <w:numFmt w:val="decimal"/>
      <w:lvlText w:val="%2.%3.%4.%5.%6."/>
      <w:lvlJc w:val="left"/>
      <w:pPr>
        <w:tabs>
          <w:tab w:val="num" w:pos="4320"/>
        </w:tabs>
        <w:ind w:left="4320" w:hanging="360"/>
      </w:pPr>
      <w:rPr>
        <w:rFonts w:cs="Times New Roman"/>
      </w:rPr>
    </w:lvl>
    <w:lvl w:ilvl="6">
      <w:start w:val="1"/>
      <w:numFmt w:val="decimal"/>
      <w:lvlText w:val="%2.%3.%4.%5.%6.%7."/>
      <w:lvlJc w:val="left"/>
      <w:pPr>
        <w:tabs>
          <w:tab w:val="num" w:pos="5040"/>
        </w:tabs>
        <w:ind w:left="5040" w:hanging="360"/>
      </w:pPr>
      <w:rPr>
        <w:rFonts w:cs="Times New Roman"/>
      </w:rPr>
    </w:lvl>
    <w:lvl w:ilvl="7">
      <w:start w:val="1"/>
      <w:numFmt w:val="decimal"/>
      <w:lvlText w:val="%2.%3.%4.%5.%6.%7.%8."/>
      <w:lvlJc w:val="left"/>
      <w:pPr>
        <w:tabs>
          <w:tab w:val="num" w:pos="5760"/>
        </w:tabs>
        <w:ind w:left="5760" w:hanging="360"/>
      </w:pPr>
      <w:rPr>
        <w:rFonts w:cs="Times New Roman"/>
      </w:rPr>
    </w:lvl>
    <w:lvl w:ilvl="8">
      <w:start w:val="1"/>
      <w:numFmt w:val="decimal"/>
      <w:lvlText w:val="%2.%3.%4.%5.%6.%7.%8.%9."/>
      <w:lvlJc w:val="left"/>
      <w:pPr>
        <w:tabs>
          <w:tab w:val="num" w:pos="6480"/>
        </w:tabs>
        <w:ind w:left="6480" w:hanging="360"/>
      </w:pPr>
      <w:rPr>
        <w:rFonts w:cs="Times New Roman"/>
      </w:rPr>
    </w:lvl>
  </w:abstractNum>
  <w:abstractNum w:abstractNumId="2" w15:restartNumberingAfterBreak="0">
    <w:nsid w:val="078D5D18"/>
    <w:multiLevelType w:val="hybridMultilevel"/>
    <w:tmpl w:val="4D24E67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7B60DAB"/>
    <w:multiLevelType w:val="hybridMultilevel"/>
    <w:tmpl w:val="04988B84"/>
    <w:lvl w:ilvl="0" w:tplc="0415000F">
      <w:start w:val="1"/>
      <w:numFmt w:val="decimal"/>
      <w:lvlText w:val="%1."/>
      <w:lvlJc w:val="left"/>
      <w:pPr>
        <w:ind w:left="1151" w:hanging="360"/>
      </w:pPr>
    </w:lvl>
    <w:lvl w:ilvl="1" w:tplc="04150019" w:tentative="1">
      <w:start w:val="1"/>
      <w:numFmt w:val="lowerLetter"/>
      <w:lvlText w:val="%2."/>
      <w:lvlJc w:val="left"/>
      <w:pPr>
        <w:ind w:left="1871" w:hanging="360"/>
      </w:pPr>
    </w:lvl>
    <w:lvl w:ilvl="2" w:tplc="0415001B" w:tentative="1">
      <w:start w:val="1"/>
      <w:numFmt w:val="lowerRoman"/>
      <w:lvlText w:val="%3."/>
      <w:lvlJc w:val="right"/>
      <w:pPr>
        <w:ind w:left="2591" w:hanging="180"/>
      </w:pPr>
    </w:lvl>
    <w:lvl w:ilvl="3" w:tplc="0415000F" w:tentative="1">
      <w:start w:val="1"/>
      <w:numFmt w:val="decimal"/>
      <w:lvlText w:val="%4."/>
      <w:lvlJc w:val="left"/>
      <w:pPr>
        <w:ind w:left="3311" w:hanging="360"/>
      </w:pPr>
    </w:lvl>
    <w:lvl w:ilvl="4" w:tplc="04150019" w:tentative="1">
      <w:start w:val="1"/>
      <w:numFmt w:val="lowerLetter"/>
      <w:lvlText w:val="%5."/>
      <w:lvlJc w:val="left"/>
      <w:pPr>
        <w:ind w:left="4031" w:hanging="360"/>
      </w:pPr>
    </w:lvl>
    <w:lvl w:ilvl="5" w:tplc="0415001B" w:tentative="1">
      <w:start w:val="1"/>
      <w:numFmt w:val="lowerRoman"/>
      <w:lvlText w:val="%6."/>
      <w:lvlJc w:val="right"/>
      <w:pPr>
        <w:ind w:left="4751" w:hanging="180"/>
      </w:pPr>
    </w:lvl>
    <w:lvl w:ilvl="6" w:tplc="0415000F" w:tentative="1">
      <w:start w:val="1"/>
      <w:numFmt w:val="decimal"/>
      <w:lvlText w:val="%7."/>
      <w:lvlJc w:val="left"/>
      <w:pPr>
        <w:ind w:left="5471" w:hanging="360"/>
      </w:pPr>
    </w:lvl>
    <w:lvl w:ilvl="7" w:tplc="04150019" w:tentative="1">
      <w:start w:val="1"/>
      <w:numFmt w:val="lowerLetter"/>
      <w:lvlText w:val="%8."/>
      <w:lvlJc w:val="left"/>
      <w:pPr>
        <w:ind w:left="6191" w:hanging="360"/>
      </w:pPr>
    </w:lvl>
    <w:lvl w:ilvl="8" w:tplc="0415001B" w:tentative="1">
      <w:start w:val="1"/>
      <w:numFmt w:val="lowerRoman"/>
      <w:lvlText w:val="%9."/>
      <w:lvlJc w:val="right"/>
      <w:pPr>
        <w:ind w:left="6911" w:hanging="180"/>
      </w:pPr>
    </w:lvl>
  </w:abstractNum>
  <w:abstractNum w:abstractNumId="4" w15:restartNumberingAfterBreak="0">
    <w:nsid w:val="080015AB"/>
    <w:multiLevelType w:val="hybridMultilevel"/>
    <w:tmpl w:val="E3E8F10A"/>
    <w:lvl w:ilvl="0" w:tplc="0415000F">
      <w:start w:val="1"/>
      <w:numFmt w:val="decimal"/>
      <w:lvlText w:val="%1."/>
      <w:lvlJc w:val="left"/>
      <w:pPr>
        <w:tabs>
          <w:tab w:val="num" w:pos="720"/>
        </w:tabs>
        <w:ind w:left="720" w:hanging="360"/>
      </w:pPr>
      <w:rPr>
        <w:rFonts w:cs="Times New Roman"/>
      </w:rPr>
    </w:lvl>
    <w:lvl w:ilvl="1" w:tplc="04150019">
      <w:start w:val="1"/>
      <w:numFmt w:val="decimal"/>
      <w:lvlText w:val="%2."/>
      <w:lvlJc w:val="left"/>
      <w:pPr>
        <w:tabs>
          <w:tab w:val="num" w:pos="1440"/>
        </w:tabs>
        <w:ind w:left="1440" w:hanging="360"/>
      </w:pPr>
      <w:rPr>
        <w:rFonts w:cs="Times New Roman"/>
      </w:rPr>
    </w:lvl>
    <w:lvl w:ilvl="2" w:tplc="0415001B">
      <w:start w:val="1"/>
      <w:numFmt w:val="decimal"/>
      <w:lvlText w:val="%3."/>
      <w:lvlJc w:val="left"/>
      <w:pPr>
        <w:tabs>
          <w:tab w:val="num" w:pos="2160"/>
        </w:tabs>
        <w:ind w:left="2160" w:hanging="36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decimal"/>
      <w:lvlText w:val="%5."/>
      <w:lvlJc w:val="left"/>
      <w:pPr>
        <w:tabs>
          <w:tab w:val="num" w:pos="3600"/>
        </w:tabs>
        <w:ind w:left="3600" w:hanging="360"/>
      </w:pPr>
      <w:rPr>
        <w:rFonts w:cs="Times New Roman"/>
      </w:rPr>
    </w:lvl>
    <w:lvl w:ilvl="5" w:tplc="0415001B">
      <w:start w:val="1"/>
      <w:numFmt w:val="decimal"/>
      <w:lvlText w:val="%6."/>
      <w:lvlJc w:val="left"/>
      <w:pPr>
        <w:tabs>
          <w:tab w:val="num" w:pos="4320"/>
        </w:tabs>
        <w:ind w:left="4320" w:hanging="36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decimal"/>
      <w:lvlText w:val="%8."/>
      <w:lvlJc w:val="left"/>
      <w:pPr>
        <w:tabs>
          <w:tab w:val="num" w:pos="5760"/>
        </w:tabs>
        <w:ind w:left="5760" w:hanging="360"/>
      </w:pPr>
      <w:rPr>
        <w:rFonts w:cs="Times New Roman"/>
      </w:rPr>
    </w:lvl>
    <w:lvl w:ilvl="8" w:tplc="0415001B">
      <w:start w:val="1"/>
      <w:numFmt w:val="decimal"/>
      <w:lvlText w:val="%9."/>
      <w:lvlJc w:val="left"/>
      <w:pPr>
        <w:tabs>
          <w:tab w:val="num" w:pos="6480"/>
        </w:tabs>
        <w:ind w:left="6480" w:hanging="360"/>
      </w:pPr>
      <w:rPr>
        <w:rFonts w:cs="Times New Roman"/>
      </w:rPr>
    </w:lvl>
  </w:abstractNum>
  <w:abstractNum w:abstractNumId="5" w15:restartNumberingAfterBreak="0">
    <w:nsid w:val="0A522761"/>
    <w:multiLevelType w:val="hybridMultilevel"/>
    <w:tmpl w:val="F362967C"/>
    <w:lvl w:ilvl="0" w:tplc="6DE2F56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10F12CD5"/>
    <w:multiLevelType w:val="hybridMultilevel"/>
    <w:tmpl w:val="DCB6CAAC"/>
    <w:lvl w:ilvl="0" w:tplc="A10E05BE">
      <w:start w:val="1"/>
      <w:numFmt w:val="decimal"/>
      <w:lvlText w:val="%1."/>
      <w:lvlJc w:val="left"/>
      <w:pPr>
        <w:tabs>
          <w:tab w:val="num" w:pos="360"/>
        </w:tabs>
        <w:ind w:left="644" w:hanging="284"/>
      </w:pPr>
      <w:rPr>
        <w:rFonts w:cs="Times New Roman" w:hint="default"/>
        <w:b w:val="0"/>
      </w:rPr>
    </w:lvl>
    <w:lvl w:ilvl="1" w:tplc="04150019">
      <w:start w:val="1"/>
      <w:numFmt w:val="decimal"/>
      <w:lvlText w:val="%2."/>
      <w:lvlJc w:val="left"/>
      <w:pPr>
        <w:tabs>
          <w:tab w:val="num" w:pos="1440"/>
        </w:tabs>
        <w:ind w:left="1440" w:hanging="360"/>
      </w:pPr>
      <w:rPr>
        <w:rFonts w:cs="Times New Roman"/>
      </w:rPr>
    </w:lvl>
    <w:lvl w:ilvl="2" w:tplc="0415001B">
      <w:start w:val="1"/>
      <w:numFmt w:val="decimal"/>
      <w:lvlText w:val="%3."/>
      <w:lvlJc w:val="left"/>
      <w:pPr>
        <w:tabs>
          <w:tab w:val="num" w:pos="2160"/>
        </w:tabs>
        <w:ind w:left="2160" w:hanging="36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decimal"/>
      <w:lvlText w:val="%5."/>
      <w:lvlJc w:val="left"/>
      <w:pPr>
        <w:tabs>
          <w:tab w:val="num" w:pos="3600"/>
        </w:tabs>
        <w:ind w:left="3600" w:hanging="360"/>
      </w:pPr>
      <w:rPr>
        <w:rFonts w:cs="Times New Roman"/>
      </w:rPr>
    </w:lvl>
    <w:lvl w:ilvl="5" w:tplc="0415001B">
      <w:start w:val="1"/>
      <w:numFmt w:val="decimal"/>
      <w:lvlText w:val="%6."/>
      <w:lvlJc w:val="left"/>
      <w:pPr>
        <w:tabs>
          <w:tab w:val="num" w:pos="4320"/>
        </w:tabs>
        <w:ind w:left="4320" w:hanging="36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decimal"/>
      <w:lvlText w:val="%8."/>
      <w:lvlJc w:val="left"/>
      <w:pPr>
        <w:tabs>
          <w:tab w:val="num" w:pos="5760"/>
        </w:tabs>
        <w:ind w:left="5760" w:hanging="360"/>
      </w:pPr>
      <w:rPr>
        <w:rFonts w:cs="Times New Roman"/>
      </w:rPr>
    </w:lvl>
    <w:lvl w:ilvl="8" w:tplc="0415001B">
      <w:start w:val="1"/>
      <w:numFmt w:val="decimal"/>
      <w:lvlText w:val="%9."/>
      <w:lvlJc w:val="left"/>
      <w:pPr>
        <w:tabs>
          <w:tab w:val="num" w:pos="6480"/>
        </w:tabs>
        <w:ind w:left="6480" w:hanging="360"/>
      </w:pPr>
      <w:rPr>
        <w:rFonts w:cs="Times New Roman"/>
      </w:rPr>
    </w:lvl>
  </w:abstractNum>
  <w:abstractNum w:abstractNumId="7" w15:restartNumberingAfterBreak="0">
    <w:nsid w:val="1382283D"/>
    <w:multiLevelType w:val="singleLevel"/>
    <w:tmpl w:val="64CC65A0"/>
    <w:lvl w:ilvl="0">
      <w:start w:val="1"/>
      <w:numFmt w:val="bullet"/>
      <w:pStyle w:val="kreska"/>
      <w:lvlText w:val=""/>
      <w:lvlJc w:val="left"/>
      <w:pPr>
        <w:tabs>
          <w:tab w:val="num" w:pos="360"/>
        </w:tabs>
        <w:ind w:left="360" w:hanging="360"/>
      </w:pPr>
      <w:rPr>
        <w:rFonts w:ascii="Symbol" w:hAnsi="Symbol" w:cs="Symbol" w:hint="default"/>
      </w:rPr>
    </w:lvl>
  </w:abstractNum>
  <w:abstractNum w:abstractNumId="8" w15:restartNumberingAfterBreak="0">
    <w:nsid w:val="16142042"/>
    <w:multiLevelType w:val="hybridMultilevel"/>
    <w:tmpl w:val="7220D4AA"/>
    <w:lvl w:ilvl="0" w:tplc="6DE2F56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 w15:restartNumberingAfterBreak="0">
    <w:nsid w:val="16D4701E"/>
    <w:multiLevelType w:val="hybridMultilevel"/>
    <w:tmpl w:val="622217C4"/>
    <w:lvl w:ilvl="0" w:tplc="0688F450">
      <w:start w:val="1"/>
      <w:numFmt w:val="decimal"/>
      <w:lvlText w:val="%1."/>
      <w:lvlJc w:val="left"/>
      <w:pPr>
        <w:ind w:left="720" w:hanging="360"/>
      </w:pPr>
      <w:rPr>
        <w:rFonts w:ascii="Arial" w:eastAsia="Times New Roman" w:hAnsi="Arial" w:cs="Arial"/>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172C2DF8"/>
    <w:multiLevelType w:val="hybridMultilevel"/>
    <w:tmpl w:val="8714AD32"/>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11" w15:restartNumberingAfterBreak="0">
    <w:nsid w:val="1B8E5578"/>
    <w:multiLevelType w:val="hybridMultilevel"/>
    <w:tmpl w:val="6E342CE8"/>
    <w:lvl w:ilvl="0" w:tplc="6DE2F56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22D03E0D"/>
    <w:multiLevelType w:val="hybridMultilevel"/>
    <w:tmpl w:val="99140E84"/>
    <w:lvl w:ilvl="0" w:tplc="43EC06BC">
      <w:start w:val="1"/>
      <w:numFmt w:val="upperRoman"/>
      <w:lvlText w:val="%1."/>
      <w:lvlJc w:val="left"/>
      <w:pPr>
        <w:ind w:left="1080" w:hanging="72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280204BA"/>
    <w:multiLevelType w:val="hybridMultilevel"/>
    <w:tmpl w:val="0DAE1648"/>
    <w:lvl w:ilvl="0" w:tplc="0415000F">
      <w:start w:val="1"/>
      <w:numFmt w:val="decimal"/>
      <w:lvlText w:val="%1."/>
      <w:lvlJc w:val="left"/>
      <w:pPr>
        <w:ind w:left="780" w:hanging="360"/>
      </w:pPr>
    </w:lvl>
    <w:lvl w:ilvl="1" w:tplc="04150019" w:tentative="1">
      <w:start w:val="1"/>
      <w:numFmt w:val="lowerLetter"/>
      <w:lvlText w:val="%2."/>
      <w:lvlJc w:val="left"/>
      <w:pPr>
        <w:ind w:left="1500" w:hanging="360"/>
      </w:pPr>
    </w:lvl>
    <w:lvl w:ilvl="2" w:tplc="0415001B" w:tentative="1">
      <w:start w:val="1"/>
      <w:numFmt w:val="lowerRoman"/>
      <w:lvlText w:val="%3."/>
      <w:lvlJc w:val="right"/>
      <w:pPr>
        <w:ind w:left="2220" w:hanging="180"/>
      </w:pPr>
    </w:lvl>
    <w:lvl w:ilvl="3" w:tplc="0415000F" w:tentative="1">
      <w:start w:val="1"/>
      <w:numFmt w:val="decimal"/>
      <w:lvlText w:val="%4."/>
      <w:lvlJc w:val="left"/>
      <w:pPr>
        <w:ind w:left="2940" w:hanging="360"/>
      </w:pPr>
    </w:lvl>
    <w:lvl w:ilvl="4" w:tplc="04150019" w:tentative="1">
      <w:start w:val="1"/>
      <w:numFmt w:val="lowerLetter"/>
      <w:lvlText w:val="%5."/>
      <w:lvlJc w:val="left"/>
      <w:pPr>
        <w:ind w:left="3660" w:hanging="360"/>
      </w:pPr>
    </w:lvl>
    <w:lvl w:ilvl="5" w:tplc="0415001B" w:tentative="1">
      <w:start w:val="1"/>
      <w:numFmt w:val="lowerRoman"/>
      <w:lvlText w:val="%6."/>
      <w:lvlJc w:val="right"/>
      <w:pPr>
        <w:ind w:left="4380" w:hanging="180"/>
      </w:pPr>
    </w:lvl>
    <w:lvl w:ilvl="6" w:tplc="0415000F" w:tentative="1">
      <w:start w:val="1"/>
      <w:numFmt w:val="decimal"/>
      <w:lvlText w:val="%7."/>
      <w:lvlJc w:val="left"/>
      <w:pPr>
        <w:ind w:left="5100" w:hanging="360"/>
      </w:pPr>
    </w:lvl>
    <w:lvl w:ilvl="7" w:tplc="04150019" w:tentative="1">
      <w:start w:val="1"/>
      <w:numFmt w:val="lowerLetter"/>
      <w:lvlText w:val="%8."/>
      <w:lvlJc w:val="left"/>
      <w:pPr>
        <w:ind w:left="5820" w:hanging="360"/>
      </w:pPr>
    </w:lvl>
    <w:lvl w:ilvl="8" w:tplc="0415001B" w:tentative="1">
      <w:start w:val="1"/>
      <w:numFmt w:val="lowerRoman"/>
      <w:lvlText w:val="%9."/>
      <w:lvlJc w:val="right"/>
      <w:pPr>
        <w:ind w:left="6540" w:hanging="180"/>
      </w:pPr>
    </w:lvl>
  </w:abstractNum>
  <w:abstractNum w:abstractNumId="14" w15:restartNumberingAfterBreak="0">
    <w:nsid w:val="2CE45C8C"/>
    <w:multiLevelType w:val="hybridMultilevel"/>
    <w:tmpl w:val="0F9E69E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2E4C61D4"/>
    <w:multiLevelType w:val="hybridMultilevel"/>
    <w:tmpl w:val="97566DBA"/>
    <w:lvl w:ilvl="0" w:tplc="0415000F">
      <w:start w:val="1"/>
      <w:numFmt w:val="decimal"/>
      <w:lvlText w:val="%1."/>
      <w:lvlJc w:val="left"/>
      <w:pPr>
        <w:ind w:left="780" w:hanging="360"/>
      </w:pPr>
    </w:lvl>
    <w:lvl w:ilvl="1" w:tplc="04150019" w:tentative="1">
      <w:start w:val="1"/>
      <w:numFmt w:val="lowerLetter"/>
      <w:lvlText w:val="%2."/>
      <w:lvlJc w:val="left"/>
      <w:pPr>
        <w:ind w:left="1500" w:hanging="360"/>
      </w:pPr>
    </w:lvl>
    <w:lvl w:ilvl="2" w:tplc="0415001B" w:tentative="1">
      <w:start w:val="1"/>
      <w:numFmt w:val="lowerRoman"/>
      <w:lvlText w:val="%3."/>
      <w:lvlJc w:val="right"/>
      <w:pPr>
        <w:ind w:left="2220" w:hanging="180"/>
      </w:pPr>
    </w:lvl>
    <w:lvl w:ilvl="3" w:tplc="0415000F" w:tentative="1">
      <w:start w:val="1"/>
      <w:numFmt w:val="decimal"/>
      <w:lvlText w:val="%4."/>
      <w:lvlJc w:val="left"/>
      <w:pPr>
        <w:ind w:left="2940" w:hanging="360"/>
      </w:pPr>
    </w:lvl>
    <w:lvl w:ilvl="4" w:tplc="04150019" w:tentative="1">
      <w:start w:val="1"/>
      <w:numFmt w:val="lowerLetter"/>
      <w:lvlText w:val="%5."/>
      <w:lvlJc w:val="left"/>
      <w:pPr>
        <w:ind w:left="3660" w:hanging="360"/>
      </w:pPr>
    </w:lvl>
    <w:lvl w:ilvl="5" w:tplc="0415001B" w:tentative="1">
      <w:start w:val="1"/>
      <w:numFmt w:val="lowerRoman"/>
      <w:lvlText w:val="%6."/>
      <w:lvlJc w:val="right"/>
      <w:pPr>
        <w:ind w:left="4380" w:hanging="180"/>
      </w:pPr>
    </w:lvl>
    <w:lvl w:ilvl="6" w:tplc="0415000F" w:tentative="1">
      <w:start w:val="1"/>
      <w:numFmt w:val="decimal"/>
      <w:lvlText w:val="%7."/>
      <w:lvlJc w:val="left"/>
      <w:pPr>
        <w:ind w:left="5100" w:hanging="360"/>
      </w:pPr>
    </w:lvl>
    <w:lvl w:ilvl="7" w:tplc="04150019" w:tentative="1">
      <w:start w:val="1"/>
      <w:numFmt w:val="lowerLetter"/>
      <w:lvlText w:val="%8."/>
      <w:lvlJc w:val="left"/>
      <w:pPr>
        <w:ind w:left="5820" w:hanging="360"/>
      </w:pPr>
    </w:lvl>
    <w:lvl w:ilvl="8" w:tplc="0415001B" w:tentative="1">
      <w:start w:val="1"/>
      <w:numFmt w:val="lowerRoman"/>
      <w:lvlText w:val="%9."/>
      <w:lvlJc w:val="right"/>
      <w:pPr>
        <w:ind w:left="6540" w:hanging="180"/>
      </w:pPr>
    </w:lvl>
  </w:abstractNum>
  <w:abstractNum w:abstractNumId="16" w15:restartNumberingAfterBreak="0">
    <w:nsid w:val="2F1E3C02"/>
    <w:multiLevelType w:val="hybridMultilevel"/>
    <w:tmpl w:val="BAD89224"/>
    <w:lvl w:ilvl="0" w:tplc="561870D0">
      <w:start w:val="1"/>
      <w:numFmt w:val="bullet"/>
      <w:lvlText w:val=""/>
      <w:lvlJc w:val="left"/>
      <w:pPr>
        <w:ind w:left="1287" w:hanging="360"/>
      </w:pPr>
      <w:rPr>
        <w:rFonts w:ascii="Symbol" w:hAnsi="Symbol" w:hint="default"/>
      </w:rPr>
    </w:lvl>
    <w:lvl w:ilvl="1" w:tplc="04150003" w:tentative="1">
      <w:start w:val="1"/>
      <w:numFmt w:val="bullet"/>
      <w:lvlText w:val="o"/>
      <w:lvlJc w:val="left"/>
      <w:pPr>
        <w:ind w:left="2007" w:hanging="360"/>
      </w:pPr>
      <w:rPr>
        <w:rFonts w:ascii="Courier New" w:hAnsi="Courier New" w:cs="Courier New" w:hint="default"/>
      </w:rPr>
    </w:lvl>
    <w:lvl w:ilvl="2" w:tplc="04150005" w:tentative="1">
      <w:start w:val="1"/>
      <w:numFmt w:val="bullet"/>
      <w:lvlText w:val=""/>
      <w:lvlJc w:val="left"/>
      <w:pPr>
        <w:ind w:left="2727" w:hanging="360"/>
      </w:pPr>
      <w:rPr>
        <w:rFonts w:ascii="Wingdings" w:hAnsi="Wingdings" w:hint="default"/>
      </w:rPr>
    </w:lvl>
    <w:lvl w:ilvl="3" w:tplc="04150001" w:tentative="1">
      <w:start w:val="1"/>
      <w:numFmt w:val="bullet"/>
      <w:lvlText w:val=""/>
      <w:lvlJc w:val="left"/>
      <w:pPr>
        <w:ind w:left="3447" w:hanging="360"/>
      </w:pPr>
      <w:rPr>
        <w:rFonts w:ascii="Symbol" w:hAnsi="Symbol" w:hint="default"/>
      </w:rPr>
    </w:lvl>
    <w:lvl w:ilvl="4" w:tplc="04150003" w:tentative="1">
      <w:start w:val="1"/>
      <w:numFmt w:val="bullet"/>
      <w:lvlText w:val="o"/>
      <w:lvlJc w:val="left"/>
      <w:pPr>
        <w:ind w:left="4167" w:hanging="360"/>
      </w:pPr>
      <w:rPr>
        <w:rFonts w:ascii="Courier New" w:hAnsi="Courier New" w:cs="Courier New" w:hint="default"/>
      </w:rPr>
    </w:lvl>
    <w:lvl w:ilvl="5" w:tplc="04150005" w:tentative="1">
      <w:start w:val="1"/>
      <w:numFmt w:val="bullet"/>
      <w:lvlText w:val=""/>
      <w:lvlJc w:val="left"/>
      <w:pPr>
        <w:ind w:left="4887" w:hanging="360"/>
      </w:pPr>
      <w:rPr>
        <w:rFonts w:ascii="Wingdings" w:hAnsi="Wingdings" w:hint="default"/>
      </w:rPr>
    </w:lvl>
    <w:lvl w:ilvl="6" w:tplc="04150001" w:tentative="1">
      <w:start w:val="1"/>
      <w:numFmt w:val="bullet"/>
      <w:lvlText w:val=""/>
      <w:lvlJc w:val="left"/>
      <w:pPr>
        <w:ind w:left="5607" w:hanging="360"/>
      </w:pPr>
      <w:rPr>
        <w:rFonts w:ascii="Symbol" w:hAnsi="Symbol" w:hint="default"/>
      </w:rPr>
    </w:lvl>
    <w:lvl w:ilvl="7" w:tplc="04150003" w:tentative="1">
      <w:start w:val="1"/>
      <w:numFmt w:val="bullet"/>
      <w:lvlText w:val="o"/>
      <w:lvlJc w:val="left"/>
      <w:pPr>
        <w:ind w:left="6327" w:hanging="360"/>
      </w:pPr>
      <w:rPr>
        <w:rFonts w:ascii="Courier New" w:hAnsi="Courier New" w:cs="Courier New" w:hint="default"/>
      </w:rPr>
    </w:lvl>
    <w:lvl w:ilvl="8" w:tplc="04150005" w:tentative="1">
      <w:start w:val="1"/>
      <w:numFmt w:val="bullet"/>
      <w:lvlText w:val=""/>
      <w:lvlJc w:val="left"/>
      <w:pPr>
        <w:ind w:left="7047" w:hanging="360"/>
      </w:pPr>
      <w:rPr>
        <w:rFonts w:ascii="Wingdings" w:hAnsi="Wingdings" w:hint="default"/>
      </w:rPr>
    </w:lvl>
  </w:abstractNum>
  <w:abstractNum w:abstractNumId="17" w15:restartNumberingAfterBreak="0">
    <w:nsid w:val="30FF617A"/>
    <w:multiLevelType w:val="hybridMultilevel"/>
    <w:tmpl w:val="7BEEEFF2"/>
    <w:lvl w:ilvl="0" w:tplc="8640E72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 w15:restartNumberingAfterBreak="0">
    <w:nsid w:val="337300FB"/>
    <w:multiLevelType w:val="hybridMultilevel"/>
    <w:tmpl w:val="8DA68A80"/>
    <w:lvl w:ilvl="0" w:tplc="95E27B0A">
      <w:start w:val="1"/>
      <w:numFmt w:val="decimal"/>
      <w:lvlText w:val="%1)"/>
      <w:lvlJc w:val="left"/>
      <w:pPr>
        <w:ind w:left="1069" w:hanging="360"/>
      </w:pPr>
      <w:rPr>
        <w:rFonts w:hint="default"/>
        <w:i/>
      </w:rPr>
    </w:lvl>
    <w:lvl w:ilvl="1" w:tplc="04150019" w:tentative="1">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19" w15:restartNumberingAfterBreak="0">
    <w:nsid w:val="3A0C19CF"/>
    <w:multiLevelType w:val="hybridMultilevel"/>
    <w:tmpl w:val="10B666D0"/>
    <w:lvl w:ilvl="0" w:tplc="CA6AEFB4">
      <w:start w:val="1"/>
      <w:numFmt w:val="upperRoman"/>
      <w:lvlText w:val="%1."/>
      <w:lvlJc w:val="left"/>
      <w:pPr>
        <w:ind w:left="720" w:hanging="720"/>
      </w:pPr>
      <w:rPr>
        <w:rFonts w:cs="Times New Roman" w:hint="default"/>
        <w:color w:val="auto"/>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0" w15:restartNumberingAfterBreak="0">
    <w:nsid w:val="3EAC1B27"/>
    <w:multiLevelType w:val="hybridMultilevel"/>
    <w:tmpl w:val="C29080E0"/>
    <w:lvl w:ilvl="0" w:tplc="6DE2F56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 w15:restartNumberingAfterBreak="0">
    <w:nsid w:val="40874610"/>
    <w:multiLevelType w:val="hybridMultilevel"/>
    <w:tmpl w:val="ABBA869A"/>
    <w:lvl w:ilvl="0" w:tplc="E6CCB78A">
      <w:start w:val="1"/>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40E559D8"/>
    <w:multiLevelType w:val="singleLevel"/>
    <w:tmpl w:val="63AAF584"/>
    <w:lvl w:ilvl="0">
      <w:start w:val="1"/>
      <w:numFmt w:val="bullet"/>
      <w:pStyle w:val="Listapunktowana"/>
      <w:lvlText w:val=""/>
      <w:lvlJc w:val="left"/>
      <w:pPr>
        <w:tabs>
          <w:tab w:val="num" w:pos="360"/>
        </w:tabs>
        <w:ind w:left="360" w:hanging="360"/>
      </w:pPr>
      <w:rPr>
        <w:rFonts w:ascii="Symbol" w:hAnsi="Symbol" w:cs="Symbol" w:hint="default"/>
      </w:rPr>
    </w:lvl>
  </w:abstractNum>
  <w:abstractNum w:abstractNumId="23" w15:restartNumberingAfterBreak="0">
    <w:nsid w:val="41104E87"/>
    <w:multiLevelType w:val="hybridMultilevel"/>
    <w:tmpl w:val="F3361E48"/>
    <w:lvl w:ilvl="0" w:tplc="91FACCA2">
      <w:start w:val="1"/>
      <w:numFmt w:val="decimal"/>
      <w:lvlText w:val="%1."/>
      <w:lvlJc w:val="left"/>
      <w:pPr>
        <w:ind w:left="1778"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44C32A3F"/>
    <w:multiLevelType w:val="hybridMultilevel"/>
    <w:tmpl w:val="FED26C42"/>
    <w:lvl w:ilvl="0" w:tplc="91AE65AA">
      <w:start w:val="1"/>
      <w:numFmt w:val="decimal"/>
      <w:lvlText w:val="%1."/>
      <w:lvlJc w:val="left"/>
      <w:pPr>
        <w:ind w:left="791" w:hanging="360"/>
      </w:pPr>
      <w:rPr>
        <w:rFonts w:ascii="Arial" w:hAnsi="Arial" w:cs="Arial" w:hint="default"/>
      </w:rPr>
    </w:lvl>
    <w:lvl w:ilvl="1" w:tplc="04150019" w:tentative="1">
      <w:start w:val="1"/>
      <w:numFmt w:val="lowerLetter"/>
      <w:lvlText w:val="%2."/>
      <w:lvlJc w:val="left"/>
      <w:pPr>
        <w:ind w:left="1511" w:hanging="360"/>
      </w:pPr>
    </w:lvl>
    <w:lvl w:ilvl="2" w:tplc="0415001B" w:tentative="1">
      <w:start w:val="1"/>
      <w:numFmt w:val="lowerRoman"/>
      <w:lvlText w:val="%3."/>
      <w:lvlJc w:val="right"/>
      <w:pPr>
        <w:ind w:left="2231" w:hanging="180"/>
      </w:pPr>
    </w:lvl>
    <w:lvl w:ilvl="3" w:tplc="0415000F" w:tentative="1">
      <w:start w:val="1"/>
      <w:numFmt w:val="decimal"/>
      <w:lvlText w:val="%4."/>
      <w:lvlJc w:val="left"/>
      <w:pPr>
        <w:ind w:left="2951" w:hanging="360"/>
      </w:pPr>
    </w:lvl>
    <w:lvl w:ilvl="4" w:tplc="04150019" w:tentative="1">
      <w:start w:val="1"/>
      <w:numFmt w:val="lowerLetter"/>
      <w:lvlText w:val="%5."/>
      <w:lvlJc w:val="left"/>
      <w:pPr>
        <w:ind w:left="3671" w:hanging="360"/>
      </w:pPr>
    </w:lvl>
    <w:lvl w:ilvl="5" w:tplc="0415001B" w:tentative="1">
      <w:start w:val="1"/>
      <w:numFmt w:val="lowerRoman"/>
      <w:lvlText w:val="%6."/>
      <w:lvlJc w:val="right"/>
      <w:pPr>
        <w:ind w:left="4391" w:hanging="180"/>
      </w:pPr>
    </w:lvl>
    <w:lvl w:ilvl="6" w:tplc="0415000F" w:tentative="1">
      <w:start w:val="1"/>
      <w:numFmt w:val="decimal"/>
      <w:lvlText w:val="%7."/>
      <w:lvlJc w:val="left"/>
      <w:pPr>
        <w:ind w:left="5111" w:hanging="360"/>
      </w:pPr>
    </w:lvl>
    <w:lvl w:ilvl="7" w:tplc="04150019" w:tentative="1">
      <w:start w:val="1"/>
      <w:numFmt w:val="lowerLetter"/>
      <w:lvlText w:val="%8."/>
      <w:lvlJc w:val="left"/>
      <w:pPr>
        <w:ind w:left="5831" w:hanging="360"/>
      </w:pPr>
    </w:lvl>
    <w:lvl w:ilvl="8" w:tplc="0415001B" w:tentative="1">
      <w:start w:val="1"/>
      <w:numFmt w:val="lowerRoman"/>
      <w:lvlText w:val="%9."/>
      <w:lvlJc w:val="right"/>
      <w:pPr>
        <w:ind w:left="6551" w:hanging="180"/>
      </w:pPr>
    </w:lvl>
  </w:abstractNum>
  <w:abstractNum w:abstractNumId="25" w15:restartNumberingAfterBreak="0">
    <w:nsid w:val="48F80B54"/>
    <w:multiLevelType w:val="hybridMultilevel"/>
    <w:tmpl w:val="71D452A4"/>
    <w:lvl w:ilvl="0" w:tplc="6DE2F56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6" w15:restartNumberingAfterBreak="0">
    <w:nsid w:val="4ABE1312"/>
    <w:multiLevelType w:val="hybridMultilevel"/>
    <w:tmpl w:val="B7A8157E"/>
    <w:lvl w:ilvl="0" w:tplc="02A238D4">
      <w:start w:val="1"/>
      <w:numFmt w:val="decimal"/>
      <w:lvlText w:val="%1."/>
      <w:lvlJc w:val="left"/>
      <w:pPr>
        <w:tabs>
          <w:tab w:val="num" w:pos="360"/>
        </w:tabs>
        <w:ind w:left="360" w:hanging="360"/>
      </w:pPr>
      <w:rPr>
        <w:rFonts w:hint="default"/>
      </w:rPr>
    </w:lvl>
    <w:lvl w:ilvl="1" w:tplc="04150019" w:tentative="1">
      <w:start w:val="1"/>
      <w:numFmt w:val="lowerLetter"/>
      <w:lvlText w:val="%2."/>
      <w:lvlJc w:val="left"/>
      <w:pPr>
        <w:tabs>
          <w:tab w:val="num" w:pos="1080"/>
        </w:tabs>
        <w:ind w:left="1080" w:hanging="360"/>
      </w:pPr>
    </w:lvl>
    <w:lvl w:ilvl="2" w:tplc="0415001B" w:tentative="1">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27" w15:restartNumberingAfterBreak="0">
    <w:nsid w:val="564C749A"/>
    <w:multiLevelType w:val="hybridMultilevel"/>
    <w:tmpl w:val="1C0C5326"/>
    <w:lvl w:ilvl="0" w:tplc="66809AAE">
      <w:start w:val="1"/>
      <w:numFmt w:val="bullet"/>
      <w:lvlText w:val="-"/>
      <w:lvlJc w:val="left"/>
      <w:pPr>
        <w:tabs>
          <w:tab w:val="num" w:pos="624"/>
        </w:tabs>
        <w:ind w:left="680" w:hanging="453"/>
      </w:pPr>
      <w:rPr>
        <w:rFonts w:ascii="Arial" w:hAnsi="Arial" w:hint="default"/>
        <w:sz w:val="18"/>
      </w:rPr>
    </w:lvl>
    <w:lvl w:ilvl="1" w:tplc="04150003">
      <w:start w:val="1"/>
      <w:numFmt w:val="decimal"/>
      <w:lvlText w:val="%2."/>
      <w:lvlJc w:val="left"/>
      <w:pPr>
        <w:tabs>
          <w:tab w:val="num" w:pos="1440"/>
        </w:tabs>
        <w:ind w:left="1440" w:hanging="360"/>
      </w:pPr>
      <w:rPr>
        <w:rFonts w:cs="Times New Roman"/>
      </w:rPr>
    </w:lvl>
    <w:lvl w:ilvl="2" w:tplc="04150005">
      <w:start w:val="1"/>
      <w:numFmt w:val="decimal"/>
      <w:lvlText w:val="%3."/>
      <w:lvlJc w:val="left"/>
      <w:pPr>
        <w:tabs>
          <w:tab w:val="num" w:pos="2160"/>
        </w:tabs>
        <w:ind w:left="2160" w:hanging="360"/>
      </w:pPr>
      <w:rPr>
        <w:rFonts w:cs="Times New Roman"/>
      </w:rPr>
    </w:lvl>
    <w:lvl w:ilvl="3" w:tplc="04150001">
      <w:start w:val="1"/>
      <w:numFmt w:val="decimal"/>
      <w:lvlText w:val="%4."/>
      <w:lvlJc w:val="left"/>
      <w:pPr>
        <w:tabs>
          <w:tab w:val="num" w:pos="2880"/>
        </w:tabs>
        <w:ind w:left="2880" w:hanging="360"/>
      </w:pPr>
      <w:rPr>
        <w:rFonts w:cs="Times New Roman"/>
      </w:rPr>
    </w:lvl>
    <w:lvl w:ilvl="4" w:tplc="04150003">
      <w:start w:val="1"/>
      <w:numFmt w:val="decimal"/>
      <w:lvlText w:val="%5."/>
      <w:lvlJc w:val="left"/>
      <w:pPr>
        <w:tabs>
          <w:tab w:val="num" w:pos="3600"/>
        </w:tabs>
        <w:ind w:left="3600" w:hanging="360"/>
      </w:pPr>
      <w:rPr>
        <w:rFonts w:cs="Times New Roman"/>
      </w:rPr>
    </w:lvl>
    <w:lvl w:ilvl="5" w:tplc="04150005">
      <w:start w:val="1"/>
      <w:numFmt w:val="decimal"/>
      <w:lvlText w:val="%6."/>
      <w:lvlJc w:val="left"/>
      <w:pPr>
        <w:tabs>
          <w:tab w:val="num" w:pos="4320"/>
        </w:tabs>
        <w:ind w:left="4320" w:hanging="360"/>
      </w:pPr>
      <w:rPr>
        <w:rFonts w:cs="Times New Roman"/>
      </w:rPr>
    </w:lvl>
    <w:lvl w:ilvl="6" w:tplc="04150001">
      <w:start w:val="1"/>
      <w:numFmt w:val="decimal"/>
      <w:lvlText w:val="%7."/>
      <w:lvlJc w:val="left"/>
      <w:pPr>
        <w:tabs>
          <w:tab w:val="num" w:pos="5040"/>
        </w:tabs>
        <w:ind w:left="5040" w:hanging="360"/>
      </w:pPr>
      <w:rPr>
        <w:rFonts w:cs="Times New Roman"/>
      </w:rPr>
    </w:lvl>
    <w:lvl w:ilvl="7" w:tplc="04150003">
      <w:start w:val="1"/>
      <w:numFmt w:val="decimal"/>
      <w:lvlText w:val="%8."/>
      <w:lvlJc w:val="left"/>
      <w:pPr>
        <w:tabs>
          <w:tab w:val="num" w:pos="5760"/>
        </w:tabs>
        <w:ind w:left="5760" w:hanging="360"/>
      </w:pPr>
      <w:rPr>
        <w:rFonts w:cs="Times New Roman"/>
      </w:rPr>
    </w:lvl>
    <w:lvl w:ilvl="8" w:tplc="04150005">
      <w:start w:val="1"/>
      <w:numFmt w:val="decimal"/>
      <w:lvlText w:val="%9."/>
      <w:lvlJc w:val="left"/>
      <w:pPr>
        <w:tabs>
          <w:tab w:val="num" w:pos="6480"/>
        </w:tabs>
        <w:ind w:left="6480" w:hanging="360"/>
      </w:pPr>
      <w:rPr>
        <w:rFonts w:cs="Times New Roman"/>
      </w:rPr>
    </w:lvl>
  </w:abstractNum>
  <w:abstractNum w:abstractNumId="28" w15:restartNumberingAfterBreak="0">
    <w:nsid w:val="595B384A"/>
    <w:multiLevelType w:val="hybridMultilevel"/>
    <w:tmpl w:val="249A91C2"/>
    <w:lvl w:ilvl="0" w:tplc="8640E722">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29" w15:restartNumberingAfterBreak="0">
    <w:nsid w:val="59EC0A91"/>
    <w:multiLevelType w:val="hybridMultilevel"/>
    <w:tmpl w:val="2C563C2C"/>
    <w:lvl w:ilvl="0" w:tplc="06961BFA">
      <w:start w:val="7"/>
      <w:numFmt w:val="decimal"/>
      <w:lvlText w:val="%1."/>
      <w:lvlJc w:val="left"/>
      <w:pPr>
        <w:ind w:left="927"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30" w15:restartNumberingAfterBreak="0">
    <w:nsid w:val="5BDB2ECC"/>
    <w:multiLevelType w:val="hybridMultilevel"/>
    <w:tmpl w:val="CE10CE38"/>
    <w:lvl w:ilvl="0" w:tplc="E96C7DEC">
      <w:start w:val="1"/>
      <w:numFmt w:val="upperRoman"/>
      <w:lvlText w:val="%1."/>
      <w:lvlJc w:val="left"/>
      <w:pPr>
        <w:ind w:left="1080" w:hanging="72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5C020B14"/>
    <w:multiLevelType w:val="hybridMultilevel"/>
    <w:tmpl w:val="41FCAD68"/>
    <w:lvl w:ilvl="0" w:tplc="24B82C8E">
      <w:start w:val="1"/>
      <w:numFmt w:val="upperRoman"/>
      <w:lvlText w:val="%1."/>
      <w:lvlJc w:val="left"/>
      <w:pPr>
        <w:ind w:left="1080" w:hanging="720"/>
      </w:pPr>
      <w:rPr>
        <w:rFonts w:hint="default"/>
        <w:b/>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651358F8"/>
    <w:multiLevelType w:val="hybridMultilevel"/>
    <w:tmpl w:val="E27EA8F4"/>
    <w:lvl w:ilvl="0" w:tplc="295AEA9A">
      <w:start w:val="1"/>
      <w:numFmt w:val="decimal"/>
      <w:lvlText w:val="%1."/>
      <w:lvlJc w:val="left"/>
      <w:pPr>
        <w:ind w:left="644" w:hanging="360"/>
      </w:pPr>
      <w:rPr>
        <w:rFonts w:hint="default"/>
        <w:b/>
        <w:color w:val="auto"/>
      </w:rPr>
    </w:lvl>
    <w:lvl w:ilvl="1" w:tplc="04150019" w:tentative="1">
      <w:start w:val="1"/>
      <w:numFmt w:val="lowerLetter"/>
      <w:lvlText w:val="%2."/>
      <w:lvlJc w:val="left"/>
      <w:pPr>
        <w:ind w:left="1865" w:hanging="360"/>
      </w:pPr>
    </w:lvl>
    <w:lvl w:ilvl="2" w:tplc="0415001B" w:tentative="1">
      <w:start w:val="1"/>
      <w:numFmt w:val="lowerRoman"/>
      <w:lvlText w:val="%3."/>
      <w:lvlJc w:val="right"/>
      <w:pPr>
        <w:ind w:left="2585" w:hanging="180"/>
      </w:pPr>
    </w:lvl>
    <w:lvl w:ilvl="3" w:tplc="0415000F" w:tentative="1">
      <w:start w:val="1"/>
      <w:numFmt w:val="decimal"/>
      <w:lvlText w:val="%4."/>
      <w:lvlJc w:val="left"/>
      <w:pPr>
        <w:ind w:left="3305" w:hanging="360"/>
      </w:pPr>
    </w:lvl>
    <w:lvl w:ilvl="4" w:tplc="04150019" w:tentative="1">
      <w:start w:val="1"/>
      <w:numFmt w:val="lowerLetter"/>
      <w:lvlText w:val="%5."/>
      <w:lvlJc w:val="left"/>
      <w:pPr>
        <w:ind w:left="4025" w:hanging="360"/>
      </w:pPr>
    </w:lvl>
    <w:lvl w:ilvl="5" w:tplc="0415001B" w:tentative="1">
      <w:start w:val="1"/>
      <w:numFmt w:val="lowerRoman"/>
      <w:lvlText w:val="%6."/>
      <w:lvlJc w:val="right"/>
      <w:pPr>
        <w:ind w:left="4745" w:hanging="180"/>
      </w:pPr>
    </w:lvl>
    <w:lvl w:ilvl="6" w:tplc="0415000F" w:tentative="1">
      <w:start w:val="1"/>
      <w:numFmt w:val="decimal"/>
      <w:lvlText w:val="%7."/>
      <w:lvlJc w:val="left"/>
      <w:pPr>
        <w:ind w:left="5465" w:hanging="360"/>
      </w:pPr>
    </w:lvl>
    <w:lvl w:ilvl="7" w:tplc="04150019" w:tentative="1">
      <w:start w:val="1"/>
      <w:numFmt w:val="lowerLetter"/>
      <w:lvlText w:val="%8."/>
      <w:lvlJc w:val="left"/>
      <w:pPr>
        <w:ind w:left="6185" w:hanging="360"/>
      </w:pPr>
    </w:lvl>
    <w:lvl w:ilvl="8" w:tplc="0415001B" w:tentative="1">
      <w:start w:val="1"/>
      <w:numFmt w:val="lowerRoman"/>
      <w:lvlText w:val="%9."/>
      <w:lvlJc w:val="right"/>
      <w:pPr>
        <w:ind w:left="6905" w:hanging="180"/>
      </w:pPr>
    </w:lvl>
  </w:abstractNum>
  <w:abstractNum w:abstractNumId="33" w15:restartNumberingAfterBreak="0">
    <w:nsid w:val="6BF96D10"/>
    <w:multiLevelType w:val="hybridMultilevel"/>
    <w:tmpl w:val="822AE6FC"/>
    <w:lvl w:ilvl="0" w:tplc="561870D0">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34" w15:restartNumberingAfterBreak="0">
    <w:nsid w:val="6F957963"/>
    <w:multiLevelType w:val="hybridMultilevel"/>
    <w:tmpl w:val="0534F2E0"/>
    <w:lvl w:ilvl="0" w:tplc="641ACD6A">
      <w:start w:val="5"/>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718E3666"/>
    <w:multiLevelType w:val="hybridMultilevel"/>
    <w:tmpl w:val="2506C480"/>
    <w:lvl w:ilvl="0" w:tplc="6DE2F56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6" w15:restartNumberingAfterBreak="0">
    <w:nsid w:val="72F874BD"/>
    <w:multiLevelType w:val="hybridMultilevel"/>
    <w:tmpl w:val="14F08224"/>
    <w:lvl w:ilvl="0" w:tplc="AD5AF106">
      <w:start w:val="1"/>
      <w:numFmt w:val="decimal"/>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37" w15:restartNumberingAfterBreak="0">
    <w:nsid w:val="779720A1"/>
    <w:multiLevelType w:val="hybridMultilevel"/>
    <w:tmpl w:val="E33E7B0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8" w15:restartNumberingAfterBreak="0">
    <w:nsid w:val="77F26231"/>
    <w:multiLevelType w:val="hybridMultilevel"/>
    <w:tmpl w:val="8CAE5E2A"/>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2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6"/>
  </w:num>
  <w:num w:numId="3">
    <w:abstractNumId w:val="19"/>
  </w:num>
  <w:num w:numId="4">
    <w:abstractNumId w:val="18"/>
  </w:num>
  <w:num w:numId="5">
    <w:abstractNumId w:val="32"/>
  </w:num>
  <w:num w:numId="6">
    <w:abstractNumId w:val="5"/>
  </w:num>
  <w:num w:numId="7">
    <w:abstractNumId w:val="25"/>
  </w:num>
  <w:num w:numId="8">
    <w:abstractNumId w:val="11"/>
  </w:num>
  <w:num w:numId="9">
    <w:abstractNumId w:val="7"/>
  </w:num>
  <w:num w:numId="10">
    <w:abstractNumId w:val="8"/>
  </w:num>
  <w:num w:numId="11">
    <w:abstractNumId w:val="20"/>
  </w:num>
  <w:num w:numId="12">
    <w:abstractNumId w:val="22"/>
  </w:num>
  <w:num w:numId="13">
    <w:abstractNumId w:val="35"/>
  </w:num>
  <w:num w:numId="1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0"/>
  </w:num>
  <w:num w:numId="16">
    <w:abstractNumId w:val="3"/>
  </w:num>
  <w:num w:numId="17">
    <w:abstractNumId w:val="9"/>
  </w:num>
  <w:num w:numId="18">
    <w:abstractNumId w:val="38"/>
  </w:num>
  <w:num w:numId="19">
    <w:abstractNumId w:val="21"/>
  </w:num>
  <w:num w:numId="20">
    <w:abstractNumId w:val="12"/>
  </w:num>
  <w:num w:numId="21">
    <w:abstractNumId w:val="34"/>
  </w:num>
  <w:num w:numId="22">
    <w:abstractNumId w:val="13"/>
  </w:num>
  <w:num w:numId="23">
    <w:abstractNumId w:val="15"/>
  </w:num>
  <w:num w:numId="24">
    <w:abstractNumId w:val="23"/>
  </w:num>
  <w:num w:numId="25">
    <w:abstractNumId w:val="24"/>
  </w:num>
  <w:num w:numId="26">
    <w:abstractNumId w:val="30"/>
  </w:num>
  <w:num w:numId="27">
    <w:abstractNumId w:val="14"/>
  </w:num>
  <w:num w:numId="28">
    <w:abstractNumId w:val="17"/>
  </w:num>
  <w:num w:numId="29">
    <w:abstractNumId w:val="37"/>
  </w:num>
  <w:num w:numId="30">
    <w:abstractNumId w:val="28"/>
  </w:num>
  <w:num w:numId="31">
    <w:abstractNumId w:val="2"/>
  </w:num>
  <w:num w:numId="32">
    <w:abstractNumId w:val="33"/>
  </w:num>
  <w:num w:numId="33">
    <w:abstractNumId w:val="31"/>
  </w:num>
  <w:num w:numId="34">
    <w:abstractNumId w:val="29"/>
  </w:num>
  <w:num w:numId="35">
    <w:abstractNumId w:val="16"/>
  </w:num>
  <w:num w:numId="36">
    <w:abstractNumId w:val="1"/>
  </w:num>
  <w:num w:numId="37">
    <w:abstractNumId w:val="36"/>
  </w:num>
  <w:num w:numId="38">
    <w:abstractNumId w:val="0"/>
    <w:lvlOverride w:ilvl="0">
      <w:lvl w:ilvl="0">
        <w:start w:val="1"/>
        <w:numFmt w:val="bullet"/>
        <w:lvlText w:val=""/>
        <w:legacy w:legacy="1" w:legacySpace="0" w:legacyIndent="284"/>
        <w:lvlJc w:val="left"/>
        <w:pPr>
          <w:ind w:left="284" w:hanging="284"/>
        </w:pPr>
        <w:rPr>
          <w:rFonts w:ascii="Symbol" w:hAnsi="Symbol" w:hint="default"/>
          <w:color w:val="auto"/>
        </w:rPr>
      </w:lvl>
    </w:lvlOverride>
  </w:num>
  <w:num w:numId="39">
    <w:abstractNumId w:val="26"/>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revisionView w:inkAnnotations="0"/>
  <w:defaultTabStop w:val="708"/>
  <w:hyphenationZone w:val="425"/>
  <w:drawingGridHorizontalSpacing w:val="110"/>
  <w:displayHorizont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324A"/>
    <w:rsid w:val="00000906"/>
    <w:rsid w:val="00000BBB"/>
    <w:rsid w:val="0000127A"/>
    <w:rsid w:val="00001910"/>
    <w:rsid w:val="0000391F"/>
    <w:rsid w:val="00003BDB"/>
    <w:rsid w:val="00004059"/>
    <w:rsid w:val="00004937"/>
    <w:rsid w:val="00004A5F"/>
    <w:rsid w:val="00004FAF"/>
    <w:rsid w:val="000054EC"/>
    <w:rsid w:val="0000571C"/>
    <w:rsid w:val="000077C8"/>
    <w:rsid w:val="00007A9C"/>
    <w:rsid w:val="00007B95"/>
    <w:rsid w:val="00007D9B"/>
    <w:rsid w:val="00010B38"/>
    <w:rsid w:val="00011036"/>
    <w:rsid w:val="00011C3F"/>
    <w:rsid w:val="000120CF"/>
    <w:rsid w:val="000121EE"/>
    <w:rsid w:val="00012253"/>
    <w:rsid w:val="00012A31"/>
    <w:rsid w:val="00013559"/>
    <w:rsid w:val="00014101"/>
    <w:rsid w:val="00015180"/>
    <w:rsid w:val="000160C5"/>
    <w:rsid w:val="0001636E"/>
    <w:rsid w:val="00016449"/>
    <w:rsid w:val="00016607"/>
    <w:rsid w:val="00016C64"/>
    <w:rsid w:val="00020725"/>
    <w:rsid w:val="00020B74"/>
    <w:rsid w:val="00020ECF"/>
    <w:rsid w:val="00020ED5"/>
    <w:rsid w:val="00022ABF"/>
    <w:rsid w:val="00022C2E"/>
    <w:rsid w:val="000244E2"/>
    <w:rsid w:val="0002496D"/>
    <w:rsid w:val="00025CC4"/>
    <w:rsid w:val="00025D07"/>
    <w:rsid w:val="00026239"/>
    <w:rsid w:val="00026B6C"/>
    <w:rsid w:val="00027228"/>
    <w:rsid w:val="00027A1D"/>
    <w:rsid w:val="00031E89"/>
    <w:rsid w:val="000322F1"/>
    <w:rsid w:val="0003264C"/>
    <w:rsid w:val="0003299A"/>
    <w:rsid w:val="00034ABC"/>
    <w:rsid w:val="0003506A"/>
    <w:rsid w:val="00035396"/>
    <w:rsid w:val="0003581E"/>
    <w:rsid w:val="000358FD"/>
    <w:rsid w:val="00035FF7"/>
    <w:rsid w:val="00036D53"/>
    <w:rsid w:val="00037425"/>
    <w:rsid w:val="000411BD"/>
    <w:rsid w:val="000415F0"/>
    <w:rsid w:val="00042098"/>
    <w:rsid w:val="0004222C"/>
    <w:rsid w:val="00042457"/>
    <w:rsid w:val="000438AD"/>
    <w:rsid w:val="00044424"/>
    <w:rsid w:val="00044C55"/>
    <w:rsid w:val="00045510"/>
    <w:rsid w:val="00045F73"/>
    <w:rsid w:val="00046935"/>
    <w:rsid w:val="000502C4"/>
    <w:rsid w:val="0005046C"/>
    <w:rsid w:val="0005082C"/>
    <w:rsid w:val="00052FB8"/>
    <w:rsid w:val="00053325"/>
    <w:rsid w:val="00053DFF"/>
    <w:rsid w:val="0005691B"/>
    <w:rsid w:val="0005703F"/>
    <w:rsid w:val="00057229"/>
    <w:rsid w:val="000575B8"/>
    <w:rsid w:val="00057EA7"/>
    <w:rsid w:val="000608E1"/>
    <w:rsid w:val="000619EA"/>
    <w:rsid w:val="00062E6C"/>
    <w:rsid w:val="0006371D"/>
    <w:rsid w:val="00063AD0"/>
    <w:rsid w:val="00063F6C"/>
    <w:rsid w:val="000641EB"/>
    <w:rsid w:val="000651C6"/>
    <w:rsid w:val="000663AF"/>
    <w:rsid w:val="00066722"/>
    <w:rsid w:val="00066914"/>
    <w:rsid w:val="00066BFB"/>
    <w:rsid w:val="00066C9F"/>
    <w:rsid w:val="0006759F"/>
    <w:rsid w:val="00067B3C"/>
    <w:rsid w:val="00067F9C"/>
    <w:rsid w:val="00070FC9"/>
    <w:rsid w:val="00071A6A"/>
    <w:rsid w:val="00071D3E"/>
    <w:rsid w:val="0007312E"/>
    <w:rsid w:val="000743A2"/>
    <w:rsid w:val="00074EAB"/>
    <w:rsid w:val="00075A11"/>
    <w:rsid w:val="00076D4C"/>
    <w:rsid w:val="0007799B"/>
    <w:rsid w:val="00080A46"/>
    <w:rsid w:val="00081520"/>
    <w:rsid w:val="000824E1"/>
    <w:rsid w:val="000832F4"/>
    <w:rsid w:val="00083D60"/>
    <w:rsid w:val="0008420E"/>
    <w:rsid w:val="00084F4F"/>
    <w:rsid w:val="000850F1"/>
    <w:rsid w:val="00085126"/>
    <w:rsid w:val="000852B9"/>
    <w:rsid w:val="00085C5F"/>
    <w:rsid w:val="0008680A"/>
    <w:rsid w:val="00087024"/>
    <w:rsid w:val="00087221"/>
    <w:rsid w:val="0008743F"/>
    <w:rsid w:val="00087F49"/>
    <w:rsid w:val="00092AE1"/>
    <w:rsid w:val="00092D07"/>
    <w:rsid w:val="00093B23"/>
    <w:rsid w:val="00093CCD"/>
    <w:rsid w:val="0009401B"/>
    <w:rsid w:val="00094932"/>
    <w:rsid w:val="00094CDA"/>
    <w:rsid w:val="000952D8"/>
    <w:rsid w:val="00096B46"/>
    <w:rsid w:val="00096C3B"/>
    <w:rsid w:val="0009771F"/>
    <w:rsid w:val="00097902"/>
    <w:rsid w:val="000A02A5"/>
    <w:rsid w:val="000A043F"/>
    <w:rsid w:val="000A086D"/>
    <w:rsid w:val="000A19E7"/>
    <w:rsid w:val="000A1D1A"/>
    <w:rsid w:val="000A22B8"/>
    <w:rsid w:val="000A3CB2"/>
    <w:rsid w:val="000A3ED4"/>
    <w:rsid w:val="000A408A"/>
    <w:rsid w:val="000A4F92"/>
    <w:rsid w:val="000A5F08"/>
    <w:rsid w:val="000A6E00"/>
    <w:rsid w:val="000A74DA"/>
    <w:rsid w:val="000A7CAD"/>
    <w:rsid w:val="000B152C"/>
    <w:rsid w:val="000B1D04"/>
    <w:rsid w:val="000B2277"/>
    <w:rsid w:val="000B2DBE"/>
    <w:rsid w:val="000B3386"/>
    <w:rsid w:val="000B41B6"/>
    <w:rsid w:val="000B44AE"/>
    <w:rsid w:val="000B4635"/>
    <w:rsid w:val="000B5D90"/>
    <w:rsid w:val="000B64E5"/>
    <w:rsid w:val="000B6DF3"/>
    <w:rsid w:val="000B7015"/>
    <w:rsid w:val="000B788F"/>
    <w:rsid w:val="000C06E4"/>
    <w:rsid w:val="000C0CE6"/>
    <w:rsid w:val="000C0E95"/>
    <w:rsid w:val="000C1451"/>
    <w:rsid w:val="000C156C"/>
    <w:rsid w:val="000C1756"/>
    <w:rsid w:val="000C1AD5"/>
    <w:rsid w:val="000C25D3"/>
    <w:rsid w:val="000C2CB8"/>
    <w:rsid w:val="000C3DEB"/>
    <w:rsid w:val="000C3EAE"/>
    <w:rsid w:val="000C4538"/>
    <w:rsid w:val="000C52A4"/>
    <w:rsid w:val="000C60D6"/>
    <w:rsid w:val="000C6E3B"/>
    <w:rsid w:val="000C7E3C"/>
    <w:rsid w:val="000D101D"/>
    <w:rsid w:val="000D1584"/>
    <w:rsid w:val="000D37FC"/>
    <w:rsid w:val="000D3B0B"/>
    <w:rsid w:val="000D3F43"/>
    <w:rsid w:val="000D4AE6"/>
    <w:rsid w:val="000D5071"/>
    <w:rsid w:val="000D51AA"/>
    <w:rsid w:val="000D61B5"/>
    <w:rsid w:val="000D6E9A"/>
    <w:rsid w:val="000D71BA"/>
    <w:rsid w:val="000D799B"/>
    <w:rsid w:val="000E0D12"/>
    <w:rsid w:val="000E12D2"/>
    <w:rsid w:val="000E1BB5"/>
    <w:rsid w:val="000E237E"/>
    <w:rsid w:val="000E2DEB"/>
    <w:rsid w:val="000E31D4"/>
    <w:rsid w:val="000E34F3"/>
    <w:rsid w:val="000E37DC"/>
    <w:rsid w:val="000E4CF7"/>
    <w:rsid w:val="000E5695"/>
    <w:rsid w:val="000E641E"/>
    <w:rsid w:val="000E664E"/>
    <w:rsid w:val="000E6990"/>
    <w:rsid w:val="000E6FEF"/>
    <w:rsid w:val="000E7ABB"/>
    <w:rsid w:val="000E7F3A"/>
    <w:rsid w:val="000F015C"/>
    <w:rsid w:val="000F07F5"/>
    <w:rsid w:val="000F0FE9"/>
    <w:rsid w:val="000F1232"/>
    <w:rsid w:val="000F1DE5"/>
    <w:rsid w:val="000F26F0"/>
    <w:rsid w:val="000F2BBF"/>
    <w:rsid w:val="000F32C2"/>
    <w:rsid w:val="000F32E2"/>
    <w:rsid w:val="000F4E16"/>
    <w:rsid w:val="000F5392"/>
    <w:rsid w:val="000F556F"/>
    <w:rsid w:val="000F5FA4"/>
    <w:rsid w:val="000F78BA"/>
    <w:rsid w:val="000F7F39"/>
    <w:rsid w:val="00100762"/>
    <w:rsid w:val="00101182"/>
    <w:rsid w:val="00101402"/>
    <w:rsid w:val="00102941"/>
    <w:rsid w:val="00103B90"/>
    <w:rsid w:val="00104679"/>
    <w:rsid w:val="00105F42"/>
    <w:rsid w:val="00105F9E"/>
    <w:rsid w:val="0010641C"/>
    <w:rsid w:val="00111469"/>
    <w:rsid w:val="001115A4"/>
    <w:rsid w:val="00111F6C"/>
    <w:rsid w:val="001125F6"/>
    <w:rsid w:val="00113054"/>
    <w:rsid w:val="00113EA3"/>
    <w:rsid w:val="00114668"/>
    <w:rsid w:val="00115627"/>
    <w:rsid w:val="00115ACF"/>
    <w:rsid w:val="00115F0F"/>
    <w:rsid w:val="00116434"/>
    <w:rsid w:val="0011684A"/>
    <w:rsid w:val="00116A49"/>
    <w:rsid w:val="00116C1E"/>
    <w:rsid w:val="00117428"/>
    <w:rsid w:val="00117F2E"/>
    <w:rsid w:val="00120123"/>
    <w:rsid w:val="001211F1"/>
    <w:rsid w:val="0012256F"/>
    <w:rsid w:val="00122D69"/>
    <w:rsid w:val="0012359E"/>
    <w:rsid w:val="00123FF9"/>
    <w:rsid w:val="0012403B"/>
    <w:rsid w:val="0012414B"/>
    <w:rsid w:val="00124524"/>
    <w:rsid w:val="001245F3"/>
    <w:rsid w:val="00124990"/>
    <w:rsid w:val="001263DE"/>
    <w:rsid w:val="00130195"/>
    <w:rsid w:val="0013115E"/>
    <w:rsid w:val="00131A76"/>
    <w:rsid w:val="00131BBB"/>
    <w:rsid w:val="00131E9A"/>
    <w:rsid w:val="001322D3"/>
    <w:rsid w:val="0013333E"/>
    <w:rsid w:val="0013387C"/>
    <w:rsid w:val="00133E73"/>
    <w:rsid w:val="001341E7"/>
    <w:rsid w:val="001348B6"/>
    <w:rsid w:val="00134A9B"/>
    <w:rsid w:val="00134B17"/>
    <w:rsid w:val="00134B89"/>
    <w:rsid w:val="00136795"/>
    <w:rsid w:val="00137461"/>
    <w:rsid w:val="00137869"/>
    <w:rsid w:val="00140A8F"/>
    <w:rsid w:val="00140FC0"/>
    <w:rsid w:val="00141C9D"/>
    <w:rsid w:val="00142E37"/>
    <w:rsid w:val="00142F4E"/>
    <w:rsid w:val="00142FB0"/>
    <w:rsid w:val="00143A49"/>
    <w:rsid w:val="0014590B"/>
    <w:rsid w:val="00145D56"/>
    <w:rsid w:val="00146071"/>
    <w:rsid w:val="001462F9"/>
    <w:rsid w:val="00146CC9"/>
    <w:rsid w:val="00147EFE"/>
    <w:rsid w:val="00150720"/>
    <w:rsid w:val="00151199"/>
    <w:rsid w:val="00151680"/>
    <w:rsid w:val="001521E0"/>
    <w:rsid w:val="00152A0F"/>
    <w:rsid w:val="00153172"/>
    <w:rsid w:val="001531E5"/>
    <w:rsid w:val="001534EB"/>
    <w:rsid w:val="00154AD8"/>
    <w:rsid w:val="00154CE7"/>
    <w:rsid w:val="00155C0E"/>
    <w:rsid w:val="00156823"/>
    <w:rsid w:val="00157428"/>
    <w:rsid w:val="001576CF"/>
    <w:rsid w:val="00160DFD"/>
    <w:rsid w:val="0016215B"/>
    <w:rsid w:val="0016351E"/>
    <w:rsid w:val="00164A38"/>
    <w:rsid w:val="00166599"/>
    <w:rsid w:val="00166E0A"/>
    <w:rsid w:val="00166E9B"/>
    <w:rsid w:val="001670F4"/>
    <w:rsid w:val="00170A68"/>
    <w:rsid w:val="001711D6"/>
    <w:rsid w:val="001713BF"/>
    <w:rsid w:val="00171713"/>
    <w:rsid w:val="00171E0D"/>
    <w:rsid w:val="00172287"/>
    <w:rsid w:val="00172315"/>
    <w:rsid w:val="00172ABE"/>
    <w:rsid w:val="00172B19"/>
    <w:rsid w:val="00174BE1"/>
    <w:rsid w:val="00174F20"/>
    <w:rsid w:val="0017514E"/>
    <w:rsid w:val="0017519F"/>
    <w:rsid w:val="001757AF"/>
    <w:rsid w:val="00175EA0"/>
    <w:rsid w:val="00175F73"/>
    <w:rsid w:val="00176373"/>
    <w:rsid w:val="0017675B"/>
    <w:rsid w:val="00176D2D"/>
    <w:rsid w:val="0017706D"/>
    <w:rsid w:val="001771FB"/>
    <w:rsid w:val="00177755"/>
    <w:rsid w:val="00180161"/>
    <w:rsid w:val="00180363"/>
    <w:rsid w:val="00180456"/>
    <w:rsid w:val="0018045D"/>
    <w:rsid w:val="001813E9"/>
    <w:rsid w:val="00181CD4"/>
    <w:rsid w:val="00181DBF"/>
    <w:rsid w:val="00182503"/>
    <w:rsid w:val="00183473"/>
    <w:rsid w:val="001844EE"/>
    <w:rsid w:val="0018475F"/>
    <w:rsid w:val="00185A91"/>
    <w:rsid w:val="001863DF"/>
    <w:rsid w:val="0018670D"/>
    <w:rsid w:val="00186930"/>
    <w:rsid w:val="001875DB"/>
    <w:rsid w:val="00187785"/>
    <w:rsid w:val="00187AB2"/>
    <w:rsid w:val="00187BB5"/>
    <w:rsid w:val="001900A4"/>
    <w:rsid w:val="001902D5"/>
    <w:rsid w:val="0019084D"/>
    <w:rsid w:val="00190B33"/>
    <w:rsid w:val="00190F7B"/>
    <w:rsid w:val="00191B3D"/>
    <w:rsid w:val="00191B40"/>
    <w:rsid w:val="00191F83"/>
    <w:rsid w:val="00192710"/>
    <w:rsid w:val="0019280B"/>
    <w:rsid w:val="00193CAB"/>
    <w:rsid w:val="00193CAE"/>
    <w:rsid w:val="00194C2E"/>
    <w:rsid w:val="00194E68"/>
    <w:rsid w:val="001959CD"/>
    <w:rsid w:val="001962E8"/>
    <w:rsid w:val="00196A44"/>
    <w:rsid w:val="001A083C"/>
    <w:rsid w:val="001A0AF4"/>
    <w:rsid w:val="001A0F2D"/>
    <w:rsid w:val="001A19C7"/>
    <w:rsid w:val="001A19EB"/>
    <w:rsid w:val="001A24E2"/>
    <w:rsid w:val="001A2EB3"/>
    <w:rsid w:val="001A32A5"/>
    <w:rsid w:val="001A4D9E"/>
    <w:rsid w:val="001A5323"/>
    <w:rsid w:val="001A5560"/>
    <w:rsid w:val="001A5DCD"/>
    <w:rsid w:val="001A5EA5"/>
    <w:rsid w:val="001A6DD1"/>
    <w:rsid w:val="001A7778"/>
    <w:rsid w:val="001A77A7"/>
    <w:rsid w:val="001A7A5E"/>
    <w:rsid w:val="001A7C17"/>
    <w:rsid w:val="001A7E82"/>
    <w:rsid w:val="001A7F09"/>
    <w:rsid w:val="001B0461"/>
    <w:rsid w:val="001B40C7"/>
    <w:rsid w:val="001B43A1"/>
    <w:rsid w:val="001B4699"/>
    <w:rsid w:val="001B5264"/>
    <w:rsid w:val="001B5941"/>
    <w:rsid w:val="001B65C9"/>
    <w:rsid w:val="001B6EBE"/>
    <w:rsid w:val="001B705A"/>
    <w:rsid w:val="001C0A17"/>
    <w:rsid w:val="001C191F"/>
    <w:rsid w:val="001C1D3A"/>
    <w:rsid w:val="001C224F"/>
    <w:rsid w:val="001C24DA"/>
    <w:rsid w:val="001C40DE"/>
    <w:rsid w:val="001C4EB6"/>
    <w:rsid w:val="001C5819"/>
    <w:rsid w:val="001C5EAD"/>
    <w:rsid w:val="001C65DD"/>
    <w:rsid w:val="001D0710"/>
    <w:rsid w:val="001D14C2"/>
    <w:rsid w:val="001D50E7"/>
    <w:rsid w:val="001D5D9B"/>
    <w:rsid w:val="001E0568"/>
    <w:rsid w:val="001E07B8"/>
    <w:rsid w:val="001E2E87"/>
    <w:rsid w:val="001E34F7"/>
    <w:rsid w:val="001E35A9"/>
    <w:rsid w:val="001E36EA"/>
    <w:rsid w:val="001E3915"/>
    <w:rsid w:val="001E53B8"/>
    <w:rsid w:val="001E5780"/>
    <w:rsid w:val="001E7C69"/>
    <w:rsid w:val="001E7ECF"/>
    <w:rsid w:val="001F14BD"/>
    <w:rsid w:val="001F1960"/>
    <w:rsid w:val="001F251D"/>
    <w:rsid w:val="001F44A6"/>
    <w:rsid w:val="001F5730"/>
    <w:rsid w:val="001F57D0"/>
    <w:rsid w:val="001F6403"/>
    <w:rsid w:val="001F6931"/>
    <w:rsid w:val="001F7912"/>
    <w:rsid w:val="001F7E07"/>
    <w:rsid w:val="00200269"/>
    <w:rsid w:val="00200C54"/>
    <w:rsid w:val="00200D42"/>
    <w:rsid w:val="00200DA7"/>
    <w:rsid w:val="002012C1"/>
    <w:rsid w:val="00202916"/>
    <w:rsid w:val="0020300A"/>
    <w:rsid w:val="0020314F"/>
    <w:rsid w:val="002032D1"/>
    <w:rsid w:val="0020377C"/>
    <w:rsid w:val="00203DA3"/>
    <w:rsid w:val="00204486"/>
    <w:rsid w:val="00205166"/>
    <w:rsid w:val="0020701F"/>
    <w:rsid w:val="00207607"/>
    <w:rsid w:val="00207B91"/>
    <w:rsid w:val="00207E46"/>
    <w:rsid w:val="00210FD2"/>
    <w:rsid w:val="002127CB"/>
    <w:rsid w:val="0021583F"/>
    <w:rsid w:val="00215CFC"/>
    <w:rsid w:val="00216479"/>
    <w:rsid w:val="002172FC"/>
    <w:rsid w:val="00217C3A"/>
    <w:rsid w:val="002207CC"/>
    <w:rsid w:val="00220C22"/>
    <w:rsid w:val="00221618"/>
    <w:rsid w:val="00221FA8"/>
    <w:rsid w:val="00222667"/>
    <w:rsid w:val="00222B25"/>
    <w:rsid w:val="00222B77"/>
    <w:rsid w:val="00222C3B"/>
    <w:rsid w:val="00223950"/>
    <w:rsid w:val="00223F72"/>
    <w:rsid w:val="00224BB3"/>
    <w:rsid w:val="00225179"/>
    <w:rsid w:val="0022552E"/>
    <w:rsid w:val="00225A4F"/>
    <w:rsid w:val="00226049"/>
    <w:rsid w:val="00227015"/>
    <w:rsid w:val="0023161B"/>
    <w:rsid w:val="0023281A"/>
    <w:rsid w:val="002328D6"/>
    <w:rsid w:val="00232E55"/>
    <w:rsid w:val="00233765"/>
    <w:rsid w:val="00234972"/>
    <w:rsid w:val="00234B58"/>
    <w:rsid w:val="00234CF3"/>
    <w:rsid w:val="0023565E"/>
    <w:rsid w:val="00235EE3"/>
    <w:rsid w:val="00236037"/>
    <w:rsid w:val="00236BBF"/>
    <w:rsid w:val="00236DD5"/>
    <w:rsid w:val="00236F34"/>
    <w:rsid w:val="002402A0"/>
    <w:rsid w:val="00240650"/>
    <w:rsid w:val="002413F4"/>
    <w:rsid w:val="0024272C"/>
    <w:rsid w:val="00242A97"/>
    <w:rsid w:val="002431BB"/>
    <w:rsid w:val="0024397B"/>
    <w:rsid w:val="00243CDA"/>
    <w:rsid w:val="002456CF"/>
    <w:rsid w:val="00245819"/>
    <w:rsid w:val="002500CE"/>
    <w:rsid w:val="00251048"/>
    <w:rsid w:val="00251CA0"/>
    <w:rsid w:val="00252241"/>
    <w:rsid w:val="002522CF"/>
    <w:rsid w:val="00253F2B"/>
    <w:rsid w:val="0025531F"/>
    <w:rsid w:val="0025595D"/>
    <w:rsid w:val="002568A8"/>
    <w:rsid w:val="002571AE"/>
    <w:rsid w:val="002572C5"/>
    <w:rsid w:val="00260614"/>
    <w:rsid w:val="0026082E"/>
    <w:rsid w:val="002621DE"/>
    <w:rsid w:val="00262580"/>
    <w:rsid w:val="002646B2"/>
    <w:rsid w:val="00264801"/>
    <w:rsid w:val="00264A62"/>
    <w:rsid w:val="0026534A"/>
    <w:rsid w:val="002668B6"/>
    <w:rsid w:val="002670B0"/>
    <w:rsid w:val="0026799B"/>
    <w:rsid w:val="00267A08"/>
    <w:rsid w:val="002706CC"/>
    <w:rsid w:val="00271CA8"/>
    <w:rsid w:val="002723CF"/>
    <w:rsid w:val="00272F2C"/>
    <w:rsid w:val="00273A8F"/>
    <w:rsid w:val="0027401D"/>
    <w:rsid w:val="002741BE"/>
    <w:rsid w:val="002742D2"/>
    <w:rsid w:val="0027468E"/>
    <w:rsid w:val="00274962"/>
    <w:rsid w:val="00275752"/>
    <w:rsid w:val="00277266"/>
    <w:rsid w:val="0027736E"/>
    <w:rsid w:val="00277597"/>
    <w:rsid w:val="00280B57"/>
    <w:rsid w:val="00280FF9"/>
    <w:rsid w:val="0028106E"/>
    <w:rsid w:val="002812BA"/>
    <w:rsid w:val="00281A08"/>
    <w:rsid w:val="00281BBC"/>
    <w:rsid w:val="00281EC4"/>
    <w:rsid w:val="00282134"/>
    <w:rsid w:val="00283B9B"/>
    <w:rsid w:val="00283F1E"/>
    <w:rsid w:val="00284D88"/>
    <w:rsid w:val="00284EA2"/>
    <w:rsid w:val="00285E2F"/>
    <w:rsid w:val="002864D1"/>
    <w:rsid w:val="00286805"/>
    <w:rsid w:val="00287196"/>
    <w:rsid w:val="002874FD"/>
    <w:rsid w:val="00290542"/>
    <w:rsid w:val="00292285"/>
    <w:rsid w:val="00292BCC"/>
    <w:rsid w:val="00295933"/>
    <w:rsid w:val="00295D76"/>
    <w:rsid w:val="00296381"/>
    <w:rsid w:val="002A15B3"/>
    <w:rsid w:val="002A4CAD"/>
    <w:rsid w:val="002A6301"/>
    <w:rsid w:val="002A6AD1"/>
    <w:rsid w:val="002A782C"/>
    <w:rsid w:val="002B0A5B"/>
    <w:rsid w:val="002B11AF"/>
    <w:rsid w:val="002B14E2"/>
    <w:rsid w:val="002B2008"/>
    <w:rsid w:val="002B3A3D"/>
    <w:rsid w:val="002B40DC"/>
    <w:rsid w:val="002B5E0D"/>
    <w:rsid w:val="002B7A76"/>
    <w:rsid w:val="002C0232"/>
    <w:rsid w:val="002C06F1"/>
    <w:rsid w:val="002C135B"/>
    <w:rsid w:val="002C1455"/>
    <w:rsid w:val="002C186B"/>
    <w:rsid w:val="002C1E1A"/>
    <w:rsid w:val="002C20F7"/>
    <w:rsid w:val="002C25BB"/>
    <w:rsid w:val="002C2A4D"/>
    <w:rsid w:val="002C2D05"/>
    <w:rsid w:val="002C436C"/>
    <w:rsid w:val="002C4D66"/>
    <w:rsid w:val="002C5343"/>
    <w:rsid w:val="002C57CB"/>
    <w:rsid w:val="002C5AA0"/>
    <w:rsid w:val="002C7326"/>
    <w:rsid w:val="002C7967"/>
    <w:rsid w:val="002D08EB"/>
    <w:rsid w:val="002D0D21"/>
    <w:rsid w:val="002D221A"/>
    <w:rsid w:val="002D36D5"/>
    <w:rsid w:val="002D5167"/>
    <w:rsid w:val="002D63F6"/>
    <w:rsid w:val="002D71C4"/>
    <w:rsid w:val="002D79FA"/>
    <w:rsid w:val="002D7C88"/>
    <w:rsid w:val="002E0CB3"/>
    <w:rsid w:val="002E1307"/>
    <w:rsid w:val="002E17B4"/>
    <w:rsid w:val="002E194D"/>
    <w:rsid w:val="002E2320"/>
    <w:rsid w:val="002E2E01"/>
    <w:rsid w:val="002E3981"/>
    <w:rsid w:val="002E3D89"/>
    <w:rsid w:val="002E3F91"/>
    <w:rsid w:val="002E4154"/>
    <w:rsid w:val="002E4369"/>
    <w:rsid w:val="002E4595"/>
    <w:rsid w:val="002E4D2A"/>
    <w:rsid w:val="002E5558"/>
    <w:rsid w:val="002E5C95"/>
    <w:rsid w:val="002E681A"/>
    <w:rsid w:val="002E7223"/>
    <w:rsid w:val="002E7678"/>
    <w:rsid w:val="002E783D"/>
    <w:rsid w:val="002F003E"/>
    <w:rsid w:val="002F114D"/>
    <w:rsid w:val="002F1FA6"/>
    <w:rsid w:val="002F2F8E"/>
    <w:rsid w:val="002F3576"/>
    <w:rsid w:val="002F3B5E"/>
    <w:rsid w:val="002F49D8"/>
    <w:rsid w:val="002F56B5"/>
    <w:rsid w:val="002F64AC"/>
    <w:rsid w:val="002F78E9"/>
    <w:rsid w:val="0030131D"/>
    <w:rsid w:val="003019BB"/>
    <w:rsid w:val="00302614"/>
    <w:rsid w:val="00302914"/>
    <w:rsid w:val="00302A31"/>
    <w:rsid w:val="00303ABD"/>
    <w:rsid w:val="0030429B"/>
    <w:rsid w:val="003042AB"/>
    <w:rsid w:val="0030567A"/>
    <w:rsid w:val="003059F1"/>
    <w:rsid w:val="00305EAE"/>
    <w:rsid w:val="003066E6"/>
    <w:rsid w:val="00307154"/>
    <w:rsid w:val="00307A44"/>
    <w:rsid w:val="00307F5A"/>
    <w:rsid w:val="00310FD4"/>
    <w:rsid w:val="00311585"/>
    <w:rsid w:val="0031199E"/>
    <w:rsid w:val="00313432"/>
    <w:rsid w:val="00313AF8"/>
    <w:rsid w:val="003143B4"/>
    <w:rsid w:val="0031470D"/>
    <w:rsid w:val="0031508B"/>
    <w:rsid w:val="00315732"/>
    <w:rsid w:val="00315B06"/>
    <w:rsid w:val="00315E26"/>
    <w:rsid w:val="00316CE6"/>
    <w:rsid w:val="00316E62"/>
    <w:rsid w:val="003172DE"/>
    <w:rsid w:val="00317D0D"/>
    <w:rsid w:val="00320014"/>
    <w:rsid w:val="00320FD9"/>
    <w:rsid w:val="0032206A"/>
    <w:rsid w:val="00324516"/>
    <w:rsid w:val="003270FD"/>
    <w:rsid w:val="00331D17"/>
    <w:rsid w:val="00333BDE"/>
    <w:rsid w:val="00333CB8"/>
    <w:rsid w:val="003344F8"/>
    <w:rsid w:val="0033479F"/>
    <w:rsid w:val="0033774D"/>
    <w:rsid w:val="003402DD"/>
    <w:rsid w:val="003418F1"/>
    <w:rsid w:val="0034225C"/>
    <w:rsid w:val="00342305"/>
    <w:rsid w:val="00342A53"/>
    <w:rsid w:val="00342B87"/>
    <w:rsid w:val="00343417"/>
    <w:rsid w:val="00343751"/>
    <w:rsid w:val="003437B9"/>
    <w:rsid w:val="0034498E"/>
    <w:rsid w:val="00345161"/>
    <w:rsid w:val="0034564A"/>
    <w:rsid w:val="003459B4"/>
    <w:rsid w:val="0034609D"/>
    <w:rsid w:val="003466D1"/>
    <w:rsid w:val="00346EE1"/>
    <w:rsid w:val="0034725D"/>
    <w:rsid w:val="00347710"/>
    <w:rsid w:val="00347D49"/>
    <w:rsid w:val="00347E7F"/>
    <w:rsid w:val="003504C2"/>
    <w:rsid w:val="00355211"/>
    <w:rsid w:val="003554A6"/>
    <w:rsid w:val="003560EA"/>
    <w:rsid w:val="003562D7"/>
    <w:rsid w:val="003566EF"/>
    <w:rsid w:val="00356EAF"/>
    <w:rsid w:val="00357DB4"/>
    <w:rsid w:val="00357E8B"/>
    <w:rsid w:val="003611DB"/>
    <w:rsid w:val="003623A4"/>
    <w:rsid w:val="00362543"/>
    <w:rsid w:val="00362711"/>
    <w:rsid w:val="00362BCC"/>
    <w:rsid w:val="00362BD0"/>
    <w:rsid w:val="0036368E"/>
    <w:rsid w:val="00365078"/>
    <w:rsid w:val="0036629A"/>
    <w:rsid w:val="00367716"/>
    <w:rsid w:val="0037046B"/>
    <w:rsid w:val="00370701"/>
    <w:rsid w:val="00371537"/>
    <w:rsid w:val="00371E8B"/>
    <w:rsid w:val="00372903"/>
    <w:rsid w:val="00372E16"/>
    <w:rsid w:val="0037374C"/>
    <w:rsid w:val="00373A4F"/>
    <w:rsid w:val="003742E6"/>
    <w:rsid w:val="00374BC6"/>
    <w:rsid w:val="00375CD2"/>
    <w:rsid w:val="003760A0"/>
    <w:rsid w:val="00377B36"/>
    <w:rsid w:val="003811DF"/>
    <w:rsid w:val="00381A29"/>
    <w:rsid w:val="00382AD9"/>
    <w:rsid w:val="00383C8D"/>
    <w:rsid w:val="00384051"/>
    <w:rsid w:val="00384220"/>
    <w:rsid w:val="00384323"/>
    <w:rsid w:val="00384560"/>
    <w:rsid w:val="00384D34"/>
    <w:rsid w:val="00385668"/>
    <w:rsid w:val="003858A3"/>
    <w:rsid w:val="00386889"/>
    <w:rsid w:val="00386C15"/>
    <w:rsid w:val="00386EFD"/>
    <w:rsid w:val="003873B2"/>
    <w:rsid w:val="0039060A"/>
    <w:rsid w:val="0039101A"/>
    <w:rsid w:val="00391948"/>
    <w:rsid w:val="00391D96"/>
    <w:rsid w:val="00391E84"/>
    <w:rsid w:val="0039285C"/>
    <w:rsid w:val="003932BF"/>
    <w:rsid w:val="00393745"/>
    <w:rsid w:val="00393855"/>
    <w:rsid w:val="00393C48"/>
    <w:rsid w:val="003942F8"/>
    <w:rsid w:val="00394A50"/>
    <w:rsid w:val="00394A60"/>
    <w:rsid w:val="003954DD"/>
    <w:rsid w:val="00396212"/>
    <w:rsid w:val="0039623B"/>
    <w:rsid w:val="00396A0F"/>
    <w:rsid w:val="00397226"/>
    <w:rsid w:val="003A02A6"/>
    <w:rsid w:val="003A0BA8"/>
    <w:rsid w:val="003A0F7A"/>
    <w:rsid w:val="003A1138"/>
    <w:rsid w:val="003A2540"/>
    <w:rsid w:val="003A3CED"/>
    <w:rsid w:val="003A41EE"/>
    <w:rsid w:val="003A4AD1"/>
    <w:rsid w:val="003A4E2A"/>
    <w:rsid w:val="003A594B"/>
    <w:rsid w:val="003A6C34"/>
    <w:rsid w:val="003A6F54"/>
    <w:rsid w:val="003A73E4"/>
    <w:rsid w:val="003B0283"/>
    <w:rsid w:val="003B07FF"/>
    <w:rsid w:val="003B0817"/>
    <w:rsid w:val="003B0D44"/>
    <w:rsid w:val="003B0E1F"/>
    <w:rsid w:val="003B14A2"/>
    <w:rsid w:val="003B1AAE"/>
    <w:rsid w:val="003B2249"/>
    <w:rsid w:val="003B3A85"/>
    <w:rsid w:val="003B4C3C"/>
    <w:rsid w:val="003B5446"/>
    <w:rsid w:val="003B5BF9"/>
    <w:rsid w:val="003B6E1C"/>
    <w:rsid w:val="003B7741"/>
    <w:rsid w:val="003C0B9B"/>
    <w:rsid w:val="003C19C8"/>
    <w:rsid w:val="003C1D92"/>
    <w:rsid w:val="003C2E2A"/>
    <w:rsid w:val="003C30BF"/>
    <w:rsid w:val="003C3466"/>
    <w:rsid w:val="003C4194"/>
    <w:rsid w:val="003C4698"/>
    <w:rsid w:val="003C47C3"/>
    <w:rsid w:val="003C58F1"/>
    <w:rsid w:val="003C5E02"/>
    <w:rsid w:val="003C73F0"/>
    <w:rsid w:val="003C7631"/>
    <w:rsid w:val="003C7C02"/>
    <w:rsid w:val="003C7E99"/>
    <w:rsid w:val="003D025C"/>
    <w:rsid w:val="003D17E6"/>
    <w:rsid w:val="003D2049"/>
    <w:rsid w:val="003D2493"/>
    <w:rsid w:val="003D3007"/>
    <w:rsid w:val="003D39F2"/>
    <w:rsid w:val="003D3AF5"/>
    <w:rsid w:val="003D3FC9"/>
    <w:rsid w:val="003D412E"/>
    <w:rsid w:val="003D479E"/>
    <w:rsid w:val="003D4F78"/>
    <w:rsid w:val="003D5CD8"/>
    <w:rsid w:val="003D686A"/>
    <w:rsid w:val="003D68D7"/>
    <w:rsid w:val="003D6D10"/>
    <w:rsid w:val="003D7814"/>
    <w:rsid w:val="003D78A3"/>
    <w:rsid w:val="003E0BBA"/>
    <w:rsid w:val="003E0C8B"/>
    <w:rsid w:val="003E0EE8"/>
    <w:rsid w:val="003E1AE2"/>
    <w:rsid w:val="003E1FDE"/>
    <w:rsid w:val="003E2B81"/>
    <w:rsid w:val="003E3B6A"/>
    <w:rsid w:val="003E454B"/>
    <w:rsid w:val="003E60BA"/>
    <w:rsid w:val="003E6411"/>
    <w:rsid w:val="003E6A9C"/>
    <w:rsid w:val="003E7327"/>
    <w:rsid w:val="003E73E5"/>
    <w:rsid w:val="003E7645"/>
    <w:rsid w:val="003E7F75"/>
    <w:rsid w:val="003F035C"/>
    <w:rsid w:val="003F117F"/>
    <w:rsid w:val="003F1B91"/>
    <w:rsid w:val="003F23E9"/>
    <w:rsid w:val="003F2574"/>
    <w:rsid w:val="003F2847"/>
    <w:rsid w:val="003F2E1B"/>
    <w:rsid w:val="003F3BE9"/>
    <w:rsid w:val="003F407F"/>
    <w:rsid w:val="003F4F03"/>
    <w:rsid w:val="003F5029"/>
    <w:rsid w:val="003F52DB"/>
    <w:rsid w:val="003F64A5"/>
    <w:rsid w:val="003F7008"/>
    <w:rsid w:val="003F744D"/>
    <w:rsid w:val="00400A9F"/>
    <w:rsid w:val="004012F6"/>
    <w:rsid w:val="00401318"/>
    <w:rsid w:val="0040144D"/>
    <w:rsid w:val="00401EC9"/>
    <w:rsid w:val="00402E67"/>
    <w:rsid w:val="004032C5"/>
    <w:rsid w:val="0040341A"/>
    <w:rsid w:val="004042BA"/>
    <w:rsid w:val="004046D2"/>
    <w:rsid w:val="00406CD0"/>
    <w:rsid w:val="00407BFA"/>
    <w:rsid w:val="00407C22"/>
    <w:rsid w:val="00407D04"/>
    <w:rsid w:val="00410301"/>
    <w:rsid w:val="0041055F"/>
    <w:rsid w:val="00410AD3"/>
    <w:rsid w:val="00410CBD"/>
    <w:rsid w:val="00411E18"/>
    <w:rsid w:val="00413D5B"/>
    <w:rsid w:val="0041476C"/>
    <w:rsid w:val="004159CA"/>
    <w:rsid w:val="00415BDB"/>
    <w:rsid w:val="00416815"/>
    <w:rsid w:val="004168A2"/>
    <w:rsid w:val="004168E3"/>
    <w:rsid w:val="004171FE"/>
    <w:rsid w:val="00420F70"/>
    <w:rsid w:val="004223AC"/>
    <w:rsid w:val="00422733"/>
    <w:rsid w:val="0042534F"/>
    <w:rsid w:val="00425FC8"/>
    <w:rsid w:val="004274E7"/>
    <w:rsid w:val="004277FC"/>
    <w:rsid w:val="00427BDA"/>
    <w:rsid w:val="00431679"/>
    <w:rsid w:val="00432465"/>
    <w:rsid w:val="00432898"/>
    <w:rsid w:val="0043317A"/>
    <w:rsid w:val="00433597"/>
    <w:rsid w:val="00433F02"/>
    <w:rsid w:val="0043430C"/>
    <w:rsid w:val="00434950"/>
    <w:rsid w:val="00434EE7"/>
    <w:rsid w:val="004355D7"/>
    <w:rsid w:val="00435B10"/>
    <w:rsid w:val="004366AB"/>
    <w:rsid w:val="004401FC"/>
    <w:rsid w:val="004403CF"/>
    <w:rsid w:val="00440962"/>
    <w:rsid w:val="004441C4"/>
    <w:rsid w:val="00444796"/>
    <w:rsid w:val="00445944"/>
    <w:rsid w:val="00447C05"/>
    <w:rsid w:val="00447F06"/>
    <w:rsid w:val="00450605"/>
    <w:rsid w:val="004511B6"/>
    <w:rsid w:val="00452025"/>
    <w:rsid w:val="004523A5"/>
    <w:rsid w:val="0045261C"/>
    <w:rsid w:val="00452AA2"/>
    <w:rsid w:val="00452F80"/>
    <w:rsid w:val="004531A6"/>
    <w:rsid w:val="00453D1A"/>
    <w:rsid w:val="00455164"/>
    <w:rsid w:val="00455663"/>
    <w:rsid w:val="00455A28"/>
    <w:rsid w:val="004567C1"/>
    <w:rsid w:val="00456ADB"/>
    <w:rsid w:val="00457F1D"/>
    <w:rsid w:val="004607EC"/>
    <w:rsid w:val="0046171A"/>
    <w:rsid w:val="004617F3"/>
    <w:rsid w:val="00461D5A"/>
    <w:rsid w:val="00461ED2"/>
    <w:rsid w:val="00462180"/>
    <w:rsid w:val="00463C1A"/>
    <w:rsid w:val="00464D1F"/>
    <w:rsid w:val="004654AB"/>
    <w:rsid w:val="00465E7D"/>
    <w:rsid w:val="00467801"/>
    <w:rsid w:val="0047036C"/>
    <w:rsid w:val="004706B3"/>
    <w:rsid w:val="00471188"/>
    <w:rsid w:val="004715CD"/>
    <w:rsid w:val="0047170D"/>
    <w:rsid w:val="0047183C"/>
    <w:rsid w:val="00472077"/>
    <w:rsid w:val="00472825"/>
    <w:rsid w:val="00472BB8"/>
    <w:rsid w:val="00473142"/>
    <w:rsid w:val="00473808"/>
    <w:rsid w:val="0047708B"/>
    <w:rsid w:val="00477633"/>
    <w:rsid w:val="004778E7"/>
    <w:rsid w:val="004808B3"/>
    <w:rsid w:val="00480B0F"/>
    <w:rsid w:val="00481AFD"/>
    <w:rsid w:val="00483621"/>
    <w:rsid w:val="00485366"/>
    <w:rsid w:val="00485731"/>
    <w:rsid w:val="00487077"/>
    <w:rsid w:val="00487CF6"/>
    <w:rsid w:val="004903BD"/>
    <w:rsid w:val="0049170F"/>
    <w:rsid w:val="004931EE"/>
    <w:rsid w:val="00493BCF"/>
    <w:rsid w:val="00494433"/>
    <w:rsid w:val="00494A49"/>
    <w:rsid w:val="004967D1"/>
    <w:rsid w:val="00497551"/>
    <w:rsid w:val="004A3132"/>
    <w:rsid w:val="004A380B"/>
    <w:rsid w:val="004A4B46"/>
    <w:rsid w:val="004A5051"/>
    <w:rsid w:val="004A57A6"/>
    <w:rsid w:val="004A57D9"/>
    <w:rsid w:val="004A6EE7"/>
    <w:rsid w:val="004A7195"/>
    <w:rsid w:val="004B0203"/>
    <w:rsid w:val="004B2438"/>
    <w:rsid w:val="004B24A2"/>
    <w:rsid w:val="004B25F0"/>
    <w:rsid w:val="004B31CE"/>
    <w:rsid w:val="004B347D"/>
    <w:rsid w:val="004B4EDC"/>
    <w:rsid w:val="004B7436"/>
    <w:rsid w:val="004B7686"/>
    <w:rsid w:val="004C0054"/>
    <w:rsid w:val="004C0CAE"/>
    <w:rsid w:val="004C15BF"/>
    <w:rsid w:val="004C17EE"/>
    <w:rsid w:val="004C21E6"/>
    <w:rsid w:val="004C3598"/>
    <w:rsid w:val="004C391D"/>
    <w:rsid w:val="004C3DE5"/>
    <w:rsid w:val="004C4F60"/>
    <w:rsid w:val="004C5C1F"/>
    <w:rsid w:val="004C61FE"/>
    <w:rsid w:val="004C6834"/>
    <w:rsid w:val="004C7192"/>
    <w:rsid w:val="004C7851"/>
    <w:rsid w:val="004C7A82"/>
    <w:rsid w:val="004D03F0"/>
    <w:rsid w:val="004D06A3"/>
    <w:rsid w:val="004D075C"/>
    <w:rsid w:val="004D1266"/>
    <w:rsid w:val="004D14BE"/>
    <w:rsid w:val="004D1E72"/>
    <w:rsid w:val="004D1EBD"/>
    <w:rsid w:val="004D2F63"/>
    <w:rsid w:val="004D4236"/>
    <w:rsid w:val="004D63F1"/>
    <w:rsid w:val="004D6754"/>
    <w:rsid w:val="004D68A1"/>
    <w:rsid w:val="004D6910"/>
    <w:rsid w:val="004D6B68"/>
    <w:rsid w:val="004D6F15"/>
    <w:rsid w:val="004D752D"/>
    <w:rsid w:val="004D7AEC"/>
    <w:rsid w:val="004E000F"/>
    <w:rsid w:val="004E02BD"/>
    <w:rsid w:val="004E1BBE"/>
    <w:rsid w:val="004E28C8"/>
    <w:rsid w:val="004E3776"/>
    <w:rsid w:val="004E3C82"/>
    <w:rsid w:val="004E42FE"/>
    <w:rsid w:val="004E49AF"/>
    <w:rsid w:val="004E54A0"/>
    <w:rsid w:val="004E5B2F"/>
    <w:rsid w:val="004E7F74"/>
    <w:rsid w:val="004F0554"/>
    <w:rsid w:val="004F0981"/>
    <w:rsid w:val="004F0A9D"/>
    <w:rsid w:val="004F0B2D"/>
    <w:rsid w:val="004F254F"/>
    <w:rsid w:val="004F35BF"/>
    <w:rsid w:val="004F370F"/>
    <w:rsid w:val="004F39FB"/>
    <w:rsid w:val="004F5A3E"/>
    <w:rsid w:val="004F6405"/>
    <w:rsid w:val="004F6588"/>
    <w:rsid w:val="004F6B47"/>
    <w:rsid w:val="004F7242"/>
    <w:rsid w:val="005010FB"/>
    <w:rsid w:val="00501BA1"/>
    <w:rsid w:val="00501F21"/>
    <w:rsid w:val="00503A61"/>
    <w:rsid w:val="00506026"/>
    <w:rsid w:val="00506274"/>
    <w:rsid w:val="005063F9"/>
    <w:rsid w:val="0051023C"/>
    <w:rsid w:val="005102B7"/>
    <w:rsid w:val="00510515"/>
    <w:rsid w:val="005130E9"/>
    <w:rsid w:val="0051358B"/>
    <w:rsid w:val="005143AD"/>
    <w:rsid w:val="00514C59"/>
    <w:rsid w:val="00514CA2"/>
    <w:rsid w:val="0051521A"/>
    <w:rsid w:val="00515375"/>
    <w:rsid w:val="00515650"/>
    <w:rsid w:val="005173F7"/>
    <w:rsid w:val="005176B4"/>
    <w:rsid w:val="0052098A"/>
    <w:rsid w:val="005210B1"/>
    <w:rsid w:val="005211D6"/>
    <w:rsid w:val="00521A07"/>
    <w:rsid w:val="0052302A"/>
    <w:rsid w:val="00523E99"/>
    <w:rsid w:val="00524027"/>
    <w:rsid w:val="0052639D"/>
    <w:rsid w:val="005265C3"/>
    <w:rsid w:val="00526E3A"/>
    <w:rsid w:val="005316C4"/>
    <w:rsid w:val="0053272F"/>
    <w:rsid w:val="00533091"/>
    <w:rsid w:val="005335DF"/>
    <w:rsid w:val="005345B3"/>
    <w:rsid w:val="005360D7"/>
    <w:rsid w:val="005365A7"/>
    <w:rsid w:val="005373ED"/>
    <w:rsid w:val="00537F3F"/>
    <w:rsid w:val="005404DA"/>
    <w:rsid w:val="005408BB"/>
    <w:rsid w:val="005414A1"/>
    <w:rsid w:val="00541BC6"/>
    <w:rsid w:val="00541CA5"/>
    <w:rsid w:val="00542371"/>
    <w:rsid w:val="00542ADF"/>
    <w:rsid w:val="005432AF"/>
    <w:rsid w:val="00543347"/>
    <w:rsid w:val="00543711"/>
    <w:rsid w:val="00543EF0"/>
    <w:rsid w:val="005444B9"/>
    <w:rsid w:val="00544F13"/>
    <w:rsid w:val="005453F8"/>
    <w:rsid w:val="00546A6A"/>
    <w:rsid w:val="00547243"/>
    <w:rsid w:val="005503F3"/>
    <w:rsid w:val="0055115C"/>
    <w:rsid w:val="00551634"/>
    <w:rsid w:val="00551B0F"/>
    <w:rsid w:val="00551E62"/>
    <w:rsid w:val="005523BF"/>
    <w:rsid w:val="005528A4"/>
    <w:rsid w:val="00553171"/>
    <w:rsid w:val="00554E67"/>
    <w:rsid w:val="00555B76"/>
    <w:rsid w:val="00556C81"/>
    <w:rsid w:val="0055718E"/>
    <w:rsid w:val="005627C9"/>
    <w:rsid w:val="00562D9A"/>
    <w:rsid w:val="0056387D"/>
    <w:rsid w:val="005658CB"/>
    <w:rsid w:val="00565DC5"/>
    <w:rsid w:val="00565F39"/>
    <w:rsid w:val="00570529"/>
    <w:rsid w:val="00570A6C"/>
    <w:rsid w:val="00570B8E"/>
    <w:rsid w:val="00571AB6"/>
    <w:rsid w:val="00572BAA"/>
    <w:rsid w:val="0057374C"/>
    <w:rsid w:val="00574294"/>
    <w:rsid w:val="0057486F"/>
    <w:rsid w:val="00574B19"/>
    <w:rsid w:val="00575438"/>
    <w:rsid w:val="005764C5"/>
    <w:rsid w:val="00580BEC"/>
    <w:rsid w:val="00580EED"/>
    <w:rsid w:val="0058140C"/>
    <w:rsid w:val="00582166"/>
    <w:rsid w:val="00582964"/>
    <w:rsid w:val="00582AC7"/>
    <w:rsid w:val="00583D84"/>
    <w:rsid w:val="00584666"/>
    <w:rsid w:val="00584769"/>
    <w:rsid w:val="005849B8"/>
    <w:rsid w:val="005854B6"/>
    <w:rsid w:val="00585AD9"/>
    <w:rsid w:val="00585BD9"/>
    <w:rsid w:val="00586A67"/>
    <w:rsid w:val="00587BC9"/>
    <w:rsid w:val="00590FC0"/>
    <w:rsid w:val="005912CD"/>
    <w:rsid w:val="005920D8"/>
    <w:rsid w:val="005926BD"/>
    <w:rsid w:val="00592B88"/>
    <w:rsid w:val="00593351"/>
    <w:rsid w:val="0059531D"/>
    <w:rsid w:val="0059574F"/>
    <w:rsid w:val="00595F18"/>
    <w:rsid w:val="005965DB"/>
    <w:rsid w:val="00596C2F"/>
    <w:rsid w:val="005A0307"/>
    <w:rsid w:val="005A0578"/>
    <w:rsid w:val="005A0646"/>
    <w:rsid w:val="005A08BE"/>
    <w:rsid w:val="005A11F2"/>
    <w:rsid w:val="005A2D40"/>
    <w:rsid w:val="005A34A1"/>
    <w:rsid w:val="005A3A54"/>
    <w:rsid w:val="005A5A80"/>
    <w:rsid w:val="005A5EDA"/>
    <w:rsid w:val="005A7179"/>
    <w:rsid w:val="005A7479"/>
    <w:rsid w:val="005A78CA"/>
    <w:rsid w:val="005B13E4"/>
    <w:rsid w:val="005B208A"/>
    <w:rsid w:val="005B2E13"/>
    <w:rsid w:val="005B3988"/>
    <w:rsid w:val="005B55C7"/>
    <w:rsid w:val="005B5730"/>
    <w:rsid w:val="005B789B"/>
    <w:rsid w:val="005B7AF2"/>
    <w:rsid w:val="005B7AF8"/>
    <w:rsid w:val="005C0351"/>
    <w:rsid w:val="005C049F"/>
    <w:rsid w:val="005C0722"/>
    <w:rsid w:val="005C0E76"/>
    <w:rsid w:val="005C13C2"/>
    <w:rsid w:val="005C2EE7"/>
    <w:rsid w:val="005C33C2"/>
    <w:rsid w:val="005C3911"/>
    <w:rsid w:val="005C42B2"/>
    <w:rsid w:val="005C44D7"/>
    <w:rsid w:val="005C4F37"/>
    <w:rsid w:val="005C6568"/>
    <w:rsid w:val="005C6DAB"/>
    <w:rsid w:val="005C6F16"/>
    <w:rsid w:val="005C72F5"/>
    <w:rsid w:val="005C7C2F"/>
    <w:rsid w:val="005D0B47"/>
    <w:rsid w:val="005D1362"/>
    <w:rsid w:val="005D16AE"/>
    <w:rsid w:val="005D27BE"/>
    <w:rsid w:val="005D65FD"/>
    <w:rsid w:val="005D675B"/>
    <w:rsid w:val="005D67D7"/>
    <w:rsid w:val="005D70F7"/>
    <w:rsid w:val="005D7985"/>
    <w:rsid w:val="005E02E8"/>
    <w:rsid w:val="005E0F9B"/>
    <w:rsid w:val="005E121B"/>
    <w:rsid w:val="005E19AF"/>
    <w:rsid w:val="005E1B4C"/>
    <w:rsid w:val="005E2595"/>
    <w:rsid w:val="005E2D51"/>
    <w:rsid w:val="005E4217"/>
    <w:rsid w:val="005E54F5"/>
    <w:rsid w:val="005E55AB"/>
    <w:rsid w:val="005E5928"/>
    <w:rsid w:val="005E6F98"/>
    <w:rsid w:val="005E7A88"/>
    <w:rsid w:val="005F0008"/>
    <w:rsid w:val="005F00C1"/>
    <w:rsid w:val="005F071F"/>
    <w:rsid w:val="005F08D6"/>
    <w:rsid w:val="005F1421"/>
    <w:rsid w:val="005F1D48"/>
    <w:rsid w:val="005F1D4E"/>
    <w:rsid w:val="005F1E3C"/>
    <w:rsid w:val="005F1EA6"/>
    <w:rsid w:val="005F26DD"/>
    <w:rsid w:val="005F3A75"/>
    <w:rsid w:val="005F4042"/>
    <w:rsid w:val="005F4F4C"/>
    <w:rsid w:val="005F5C02"/>
    <w:rsid w:val="005F5E8A"/>
    <w:rsid w:val="005F6133"/>
    <w:rsid w:val="005F634B"/>
    <w:rsid w:val="005F6584"/>
    <w:rsid w:val="005F6DD1"/>
    <w:rsid w:val="005F7471"/>
    <w:rsid w:val="005F76A9"/>
    <w:rsid w:val="005F76E2"/>
    <w:rsid w:val="005F7C6D"/>
    <w:rsid w:val="00600219"/>
    <w:rsid w:val="006013C6"/>
    <w:rsid w:val="00602AF1"/>
    <w:rsid w:val="00602F28"/>
    <w:rsid w:val="006039CF"/>
    <w:rsid w:val="00604803"/>
    <w:rsid w:val="00604963"/>
    <w:rsid w:val="00604A16"/>
    <w:rsid w:val="00604FF9"/>
    <w:rsid w:val="006051FF"/>
    <w:rsid w:val="00605442"/>
    <w:rsid w:val="006058AA"/>
    <w:rsid w:val="00606728"/>
    <w:rsid w:val="00606BC1"/>
    <w:rsid w:val="006079FC"/>
    <w:rsid w:val="006101F2"/>
    <w:rsid w:val="00610FDF"/>
    <w:rsid w:val="0061326F"/>
    <w:rsid w:val="0061360E"/>
    <w:rsid w:val="006144D6"/>
    <w:rsid w:val="00616590"/>
    <w:rsid w:val="00616FD5"/>
    <w:rsid w:val="0061701D"/>
    <w:rsid w:val="00617D56"/>
    <w:rsid w:val="00622456"/>
    <w:rsid w:val="00622AC8"/>
    <w:rsid w:val="00623204"/>
    <w:rsid w:val="006252B8"/>
    <w:rsid w:val="00626FD2"/>
    <w:rsid w:val="00630FE4"/>
    <w:rsid w:val="0063238F"/>
    <w:rsid w:val="00632502"/>
    <w:rsid w:val="00633F0F"/>
    <w:rsid w:val="00634D6C"/>
    <w:rsid w:val="00634DA4"/>
    <w:rsid w:val="00636C64"/>
    <w:rsid w:val="00637B43"/>
    <w:rsid w:val="006407D2"/>
    <w:rsid w:val="00641598"/>
    <w:rsid w:val="006424A6"/>
    <w:rsid w:val="00643517"/>
    <w:rsid w:val="00644A9D"/>
    <w:rsid w:val="006450EA"/>
    <w:rsid w:val="0064584D"/>
    <w:rsid w:val="00645BB8"/>
    <w:rsid w:val="006462A0"/>
    <w:rsid w:val="00646C8A"/>
    <w:rsid w:val="00646E44"/>
    <w:rsid w:val="006473E1"/>
    <w:rsid w:val="006474CE"/>
    <w:rsid w:val="0064758C"/>
    <w:rsid w:val="00651439"/>
    <w:rsid w:val="0065206B"/>
    <w:rsid w:val="00652F91"/>
    <w:rsid w:val="006531AD"/>
    <w:rsid w:val="0065331A"/>
    <w:rsid w:val="00653EC1"/>
    <w:rsid w:val="00654677"/>
    <w:rsid w:val="006577C8"/>
    <w:rsid w:val="00657EE9"/>
    <w:rsid w:val="006619DE"/>
    <w:rsid w:val="00662677"/>
    <w:rsid w:val="00662BBD"/>
    <w:rsid w:val="00662BE6"/>
    <w:rsid w:val="00662E61"/>
    <w:rsid w:val="006637CC"/>
    <w:rsid w:val="00664609"/>
    <w:rsid w:val="006652CD"/>
    <w:rsid w:val="006663DC"/>
    <w:rsid w:val="0066642E"/>
    <w:rsid w:val="00666572"/>
    <w:rsid w:val="00666E94"/>
    <w:rsid w:val="00667D11"/>
    <w:rsid w:val="00667D14"/>
    <w:rsid w:val="00670D53"/>
    <w:rsid w:val="00671446"/>
    <w:rsid w:val="0067168D"/>
    <w:rsid w:val="006721D6"/>
    <w:rsid w:val="006722F9"/>
    <w:rsid w:val="00673385"/>
    <w:rsid w:val="0067380D"/>
    <w:rsid w:val="00673865"/>
    <w:rsid w:val="00674355"/>
    <w:rsid w:val="006745D9"/>
    <w:rsid w:val="00674741"/>
    <w:rsid w:val="00675D0F"/>
    <w:rsid w:val="00675F29"/>
    <w:rsid w:val="006762D7"/>
    <w:rsid w:val="00676ED7"/>
    <w:rsid w:val="00677005"/>
    <w:rsid w:val="00677C43"/>
    <w:rsid w:val="00680D29"/>
    <w:rsid w:val="006816E5"/>
    <w:rsid w:val="00681A82"/>
    <w:rsid w:val="006824EF"/>
    <w:rsid w:val="00682E52"/>
    <w:rsid w:val="00683F80"/>
    <w:rsid w:val="00684188"/>
    <w:rsid w:val="00684D24"/>
    <w:rsid w:val="00685107"/>
    <w:rsid w:val="00685E9B"/>
    <w:rsid w:val="00685F22"/>
    <w:rsid w:val="00686275"/>
    <w:rsid w:val="006869D0"/>
    <w:rsid w:val="00686A8F"/>
    <w:rsid w:val="006913C0"/>
    <w:rsid w:val="006925F1"/>
    <w:rsid w:val="006939EB"/>
    <w:rsid w:val="00693DB2"/>
    <w:rsid w:val="006950C4"/>
    <w:rsid w:val="00695D40"/>
    <w:rsid w:val="00696E17"/>
    <w:rsid w:val="00697066"/>
    <w:rsid w:val="00697293"/>
    <w:rsid w:val="0069772C"/>
    <w:rsid w:val="006978DA"/>
    <w:rsid w:val="00697948"/>
    <w:rsid w:val="006A0112"/>
    <w:rsid w:val="006A1702"/>
    <w:rsid w:val="006A2D18"/>
    <w:rsid w:val="006A3905"/>
    <w:rsid w:val="006A4723"/>
    <w:rsid w:val="006A5ED3"/>
    <w:rsid w:val="006A63A7"/>
    <w:rsid w:val="006A64D2"/>
    <w:rsid w:val="006A70D8"/>
    <w:rsid w:val="006A781F"/>
    <w:rsid w:val="006A7A42"/>
    <w:rsid w:val="006B0024"/>
    <w:rsid w:val="006B2706"/>
    <w:rsid w:val="006B2806"/>
    <w:rsid w:val="006B2EA1"/>
    <w:rsid w:val="006B332A"/>
    <w:rsid w:val="006B3C97"/>
    <w:rsid w:val="006B41DC"/>
    <w:rsid w:val="006B45E1"/>
    <w:rsid w:val="006B507F"/>
    <w:rsid w:val="006B5113"/>
    <w:rsid w:val="006B584A"/>
    <w:rsid w:val="006B5EBA"/>
    <w:rsid w:val="006B63C0"/>
    <w:rsid w:val="006B64BB"/>
    <w:rsid w:val="006B7157"/>
    <w:rsid w:val="006C0079"/>
    <w:rsid w:val="006C1B9B"/>
    <w:rsid w:val="006C2EEB"/>
    <w:rsid w:val="006C31E6"/>
    <w:rsid w:val="006C342A"/>
    <w:rsid w:val="006C4469"/>
    <w:rsid w:val="006C4E0D"/>
    <w:rsid w:val="006C4E71"/>
    <w:rsid w:val="006C5682"/>
    <w:rsid w:val="006C5C7B"/>
    <w:rsid w:val="006C6469"/>
    <w:rsid w:val="006C7996"/>
    <w:rsid w:val="006D01E7"/>
    <w:rsid w:val="006D0CF2"/>
    <w:rsid w:val="006D1780"/>
    <w:rsid w:val="006D3738"/>
    <w:rsid w:val="006D3BC7"/>
    <w:rsid w:val="006D47F6"/>
    <w:rsid w:val="006D4C7E"/>
    <w:rsid w:val="006D5B6D"/>
    <w:rsid w:val="006D65BA"/>
    <w:rsid w:val="006D7E35"/>
    <w:rsid w:val="006D7F2E"/>
    <w:rsid w:val="006E1118"/>
    <w:rsid w:val="006E135B"/>
    <w:rsid w:val="006E18F7"/>
    <w:rsid w:val="006E1BBB"/>
    <w:rsid w:val="006E22C7"/>
    <w:rsid w:val="006E2805"/>
    <w:rsid w:val="006E29FF"/>
    <w:rsid w:val="006E2D9F"/>
    <w:rsid w:val="006E30EA"/>
    <w:rsid w:val="006E33B0"/>
    <w:rsid w:val="006E3C08"/>
    <w:rsid w:val="006E4090"/>
    <w:rsid w:val="006E4F04"/>
    <w:rsid w:val="006E5061"/>
    <w:rsid w:val="006E5382"/>
    <w:rsid w:val="006E7AB0"/>
    <w:rsid w:val="006F003A"/>
    <w:rsid w:val="006F079F"/>
    <w:rsid w:val="006F0B4D"/>
    <w:rsid w:val="006F0D0F"/>
    <w:rsid w:val="006F15FA"/>
    <w:rsid w:val="006F2627"/>
    <w:rsid w:val="006F2FFC"/>
    <w:rsid w:val="006F3737"/>
    <w:rsid w:val="006F3785"/>
    <w:rsid w:val="006F3C5A"/>
    <w:rsid w:val="006F4292"/>
    <w:rsid w:val="006F4989"/>
    <w:rsid w:val="006F4FCD"/>
    <w:rsid w:val="006F535B"/>
    <w:rsid w:val="006F5BF3"/>
    <w:rsid w:val="006F62F5"/>
    <w:rsid w:val="006F738D"/>
    <w:rsid w:val="006F74D6"/>
    <w:rsid w:val="006F779A"/>
    <w:rsid w:val="006F7DE4"/>
    <w:rsid w:val="006F7E6F"/>
    <w:rsid w:val="007003A1"/>
    <w:rsid w:val="00700A8E"/>
    <w:rsid w:val="00700D34"/>
    <w:rsid w:val="00700E64"/>
    <w:rsid w:val="007012A3"/>
    <w:rsid w:val="00701E22"/>
    <w:rsid w:val="00702170"/>
    <w:rsid w:val="0070298C"/>
    <w:rsid w:val="00704170"/>
    <w:rsid w:val="00704BC4"/>
    <w:rsid w:val="00705148"/>
    <w:rsid w:val="007061A4"/>
    <w:rsid w:val="0070648E"/>
    <w:rsid w:val="007068F3"/>
    <w:rsid w:val="00706D03"/>
    <w:rsid w:val="0070730C"/>
    <w:rsid w:val="00710189"/>
    <w:rsid w:val="007103EB"/>
    <w:rsid w:val="00711190"/>
    <w:rsid w:val="00711B8B"/>
    <w:rsid w:val="00711C05"/>
    <w:rsid w:val="00711DA1"/>
    <w:rsid w:val="00712F25"/>
    <w:rsid w:val="007132CE"/>
    <w:rsid w:val="00713449"/>
    <w:rsid w:val="00713D99"/>
    <w:rsid w:val="00714147"/>
    <w:rsid w:val="00715434"/>
    <w:rsid w:val="0071547F"/>
    <w:rsid w:val="00716A2D"/>
    <w:rsid w:val="007175A0"/>
    <w:rsid w:val="00720D37"/>
    <w:rsid w:val="007222B2"/>
    <w:rsid w:val="00722605"/>
    <w:rsid w:val="00722C3C"/>
    <w:rsid w:val="00723273"/>
    <w:rsid w:val="0072360A"/>
    <w:rsid w:val="00726D21"/>
    <w:rsid w:val="00727F43"/>
    <w:rsid w:val="007320D9"/>
    <w:rsid w:val="007322BE"/>
    <w:rsid w:val="0073288E"/>
    <w:rsid w:val="00732E4E"/>
    <w:rsid w:val="00733CEF"/>
    <w:rsid w:val="0073426A"/>
    <w:rsid w:val="00734B3F"/>
    <w:rsid w:val="007361A4"/>
    <w:rsid w:val="00737D44"/>
    <w:rsid w:val="00740EA4"/>
    <w:rsid w:val="00742B99"/>
    <w:rsid w:val="00742BBB"/>
    <w:rsid w:val="007440E3"/>
    <w:rsid w:val="007441E5"/>
    <w:rsid w:val="0074473B"/>
    <w:rsid w:val="00744AC4"/>
    <w:rsid w:val="00745C15"/>
    <w:rsid w:val="00745CB1"/>
    <w:rsid w:val="00746CA7"/>
    <w:rsid w:val="00746D8D"/>
    <w:rsid w:val="00747AA1"/>
    <w:rsid w:val="00747F70"/>
    <w:rsid w:val="007522BA"/>
    <w:rsid w:val="00752410"/>
    <w:rsid w:val="007526CA"/>
    <w:rsid w:val="00753BE7"/>
    <w:rsid w:val="00753F74"/>
    <w:rsid w:val="007549B8"/>
    <w:rsid w:val="00755F44"/>
    <w:rsid w:val="007564F3"/>
    <w:rsid w:val="00756944"/>
    <w:rsid w:val="00757319"/>
    <w:rsid w:val="00757C43"/>
    <w:rsid w:val="00760593"/>
    <w:rsid w:val="00761E3A"/>
    <w:rsid w:val="007627E2"/>
    <w:rsid w:val="00762918"/>
    <w:rsid w:val="00762940"/>
    <w:rsid w:val="00762C7E"/>
    <w:rsid w:val="007632B5"/>
    <w:rsid w:val="00763373"/>
    <w:rsid w:val="00763905"/>
    <w:rsid w:val="00763AC3"/>
    <w:rsid w:val="00763B17"/>
    <w:rsid w:val="0076454F"/>
    <w:rsid w:val="007647CB"/>
    <w:rsid w:val="00764A48"/>
    <w:rsid w:val="00765A18"/>
    <w:rsid w:val="00765D9F"/>
    <w:rsid w:val="00765EC3"/>
    <w:rsid w:val="00770077"/>
    <w:rsid w:val="00770A18"/>
    <w:rsid w:val="0077178B"/>
    <w:rsid w:val="007722ED"/>
    <w:rsid w:val="00772357"/>
    <w:rsid w:val="00772615"/>
    <w:rsid w:val="00773ABE"/>
    <w:rsid w:val="00773E6B"/>
    <w:rsid w:val="00773F86"/>
    <w:rsid w:val="0077447B"/>
    <w:rsid w:val="00774B20"/>
    <w:rsid w:val="007751F6"/>
    <w:rsid w:val="007761BA"/>
    <w:rsid w:val="00776778"/>
    <w:rsid w:val="007803E1"/>
    <w:rsid w:val="007809DB"/>
    <w:rsid w:val="007816E2"/>
    <w:rsid w:val="0078197B"/>
    <w:rsid w:val="00782133"/>
    <w:rsid w:val="0078234A"/>
    <w:rsid w:val="007839FE"/>
    <w:rsid w:val="00783A58"/>
    <w:rsid w:val="007844D7"/>
    <w:rsid w:val="00784883"/>
    <w:rsid w:val="00784885"/>
    <w:rsid w:val="007859DE"/>
    <w:rsid w:val="00785C5D"/>
    <w:rsid w:val="00786492"/>
    <w:rsid w:val="0078680B"/>
    <w:rsid w:val="00787208"/>
    <w:rsid w:val="007872A7"/>
    <w:rsid w:val="00787A89"/>
    <w:rsid w:val="00787B69"/>
    <w:rsid w:val="007901DE"/>
    <w:rsid w:val="007909BC"/>
    <w:rsid w:val="0079143D"/>
    <w:rsid w:val="00792470"/>
    <w:rsid w:val="007936AF"/>
    <w:rsid w:val="0079390A"/>
    <w:rsid w:val="00794C01"/>
    <w:rsid w:val="00794C12"/>
    <w:rsid w:val="00794C99"/>
    <w:rsid w:val="00794E19"/>
    <w:rsid w:val="0079526C"/>
    <w:rsid w:val="00795DC1"/>
    <w:rsid w:val="00795EC3"/>
    <w:rsid w:val="0079660F"/>
    <w:rsid w:val="00797A2F"/>
    <w:rsid w:val="007A0BEC"/>
    <w:rsid w:val="007A12DE"/>
    <w:rsid w:val="007A22DC"/>
    <w:rsid w:val="007A2E78"/>
    <w:rsid w:val="007A5188"/>
    <w:rsid w:val="007A5698"/>
    <w:rsid w:val="007A5F79"/>
    <w:rsid w:val="007A6869"/>
    <w:rsid w:val="007A6CB2"/>
    <w:rsid w:val="007A758E"/>
    <w:rsid w:val="007A7D77"/>
    <w:rsid w:val="007A7F96"/>
    <w:rsid w:val="007B02AA"/>
    <w:rsid w:val="007B031C"/>
    <w:rsid w:val="007B0452"/>
    <w:rsid w:val="007B10F1"/>
    <w:rsid w:val="007B16D5"/>
    <w:rsid w:val="007B1760"/>
    <w:rsid w:val="007B1FB0"/>
    <w:rsid w:val="007B2A2A"/>
    <w:rsid w:val="007B2B5F"/>
    <w:rsid w:val="007B31FD"/>
    <w:rsid w:val="007B411F"/>
    <w:rsid w:val="007B41F5"/>
    <w:rsid w:val="007B472C"/>
    <w:rsid w:val="007B60B8"/>
    <w:rsid w:val="007B6600"/>
    <w:rsid w:val="007B6E5C"/>
    <w:rsid w:val="007B73F7"/>
    <w:rsid w:val="007C1930"/>
    <w:rsid w:val="007C1A36"/>
    <w:rsid w:val="007C2580"/>
    <w:rsid w:val="007C2CBF"/>
    <w:rsid w:val="007C4C7B"/>
    <w:rsid w:val="007C4ECF"/>
    <w:rsid w:val="007C6014"/>
    <w:rsid w:val="007C68B4"/>
    <w:rsid w:val="007C7572"/>
    <w:rsid w:val="007D0260"/>
    <w:rsid w:val="007D0879"/>
    <w:rsid w:val="007D0D52"/>
    <w:rsid w:val="007D0E38"/>
    <w:rsid w:val="007D10CB"/>
    <w:rsid w:val="007D1833"/>
    <w:rsid w:val="007D194F"/>
    <w:rsid w:val="007D2D65"/>
    <w:rsid w:val="007D3763"/>
    <w:rsid w:val="007D4C98"/>
    <w:rsid w:val="007D4E5A"/>
    <w:rsid w:val="007D5352"/>
    <w:rsid w:val="007D5BB8"/>
    <w:rsid w:val="007E04E5"/>
    <w:rsid w:val="007E09D2"/>
    <w:rsid w:val="007E09DC"/>
    <w:rsid w:val="007E14CF"/>
    <w:rsid w:val="007E19D6"/>
    <w:rsid w:val="007E1D67"/>
    <w:rsid w:val="007E1E82"/>
    <w:rsid w:val="007E21CE"/>
    <w:rsid w:val="007E22AE"/>
    <w:rsid w:val="007E234B"/>
    <w:rsid w:val="007E28E1"/>
    <w:rsid w:val="007E2B0D"/>
    <w:rsid w:val="007E311D"/>
    <w:rsid w:val="007E3756"/>
    <w:rsid w:val="007E387A"/>
    <w:rsid w:val="007E3944"/>
    <w:rsid w:val="007E4932"/>
    <w:rsid w:val="007E5092"/>
    <w:rsid w:val="007E5618"/>
    <w:rsid w:val="007E594B"/>
    <w:rsid w:val="007E5A88"/>
    <w:rsid w:val="007E755D"/>
    <w:rsid w:val="007E7E97"/>
    <w:rsid w:val="007F09E0"/>
    <w:rsid w:val="007F0FF2"/>
    <w:rsid w:val="007F15D3"/>
    <w:rsid w:val="007F190B"/>
    <w:rsid w:val="007F1A0D"/>
    <w:rsid w:val="007F2E3D"/>
    <w:rsid w:val="007F3F56"/>
    <w:rsid w:val="007F410D"/>
    <w:rsid w:val="007F424F"/>
    <w:rsid w:val="007F441A"/>
    <w:rsid w:val="007F4FDF"/>
    <w:rsid w:val="007F7333"/>
    <w:rsid w:val="00800685"/>
    <w:rsid w:val="00802797"/>
    <w:rsid w:val="008028DE"/>
    <w:rsid w:val="00802D22"/>
    <w:rsid w:val="00802FB9"/>
    <w:rsid w:val="00803B6C"/>
    <w:rsid w:val="00804FA0"/>
    <w:rsid w:val="00805149"/>
    <w:rsid w:val="0080530B"/>
    <w:rsid w:val="00806343"/>
    <w:rsid w:val="008065D0"/>
    <w:rsid w:val="00806FED"/>
    <w:rsid w:val="00807CF8"/>
    <w:rsid w:val="008111FB"/>
    <w:rsid w:val="00812C82"/>
    <w:rsid w:val="0081452F"/>
    <w:rsid w:val="00814F2A"/>
    <w:rsid w:val="00815321"/>
    <w:rsid w:val="0081549D"/>
    <w:rsid w:val="008154AC"/>
    <w:rsid w:val="00815C6A"/>
    <w:rsid w:val="00815D64"/>
    <w:rsid w:val="0081616E"/>
    <w:rsid w:val="00816611"/>
    <w:rsid w:val="008167BC"/>
    <w:rsid w:val="00816EB0"/>
    <w:rsid w:val="0081703B"/>
    <w:rsid w:val="00820E4D"/>
    <w:rsid w:val="0082123A"/>
    <w:rsid w:val="008217FE"/>
    <w:rsid w:val="00822909"/>
    <w:rsid w:val="008247D6"/>
    <w:rsid w:val="008248E3"/>
    <w:rsid w:val="00826DE6"/>
    <w:rsid w:val="008270B8"/>
    <w:rsid w:val="008275F3"/>
    <w:rsid w:val="00827CCA"/>
    <w:rsid w:val="008304C2"/>
    <w:rsid w:val="00830CC5"/>
    <w:rsid w:val="00831748"/>
    <w:rsid w:val="00831BF4"/>
    <w:rsid w:val="0083324A"/>
    <w:rsid w:val="00833D4D"/>
    <w:rsid w:val="0083405E"/>
    <w:rsid w:val="00834171"/>
    <w:rsid w:val="0083454D"/>
    <w:rsid w:val="00834CD4"/>
    <w:rsid w:val="00834E88"/>
    <w:rsid w:val="008359C0"/>
    <w:rsid w:val="00835E66"/>
    <w:rsid w:val="00835E92"/>
    <w:rsid w:val="00836698"/>
    <w:rsid w:val="00836CD9"/>
    <w:rsid w:val="00837A1B"/>
    <w:rsid w:val="00837D85"/>
    <w:rsid w:val="008404C8"/>
    <w:rsid w:val="00841178"/>
    <w:rsid w:val="008416D5"/>
    <w:rsid w:val="0084186F"/>
    <w:rsid w:val="0084354D"/>
    <w:rsid w:val="00843966"/>
    <w:rsid w:val="00843CFD"/>
    <w:rsid w:val="0084497C"/>
    <w:rsid w:val="00844C14"/>
    <w:rsid w:val="00844D83"/>
    <w:rsid w:val="00845E35"/>
    <w:rsid w:val="00846514"/>
    <w:rsid w:val="00846761"/>
    <w:rsid w:val="008467F5"/>
    <w:rsid w:val="00846B69"/>
    <w:rsid w:val="00847323"/>
    <w:rsid w:val="00847614"/>
    <w:rsid w:val="008501AE"/>
    <w:rsid w:val="00850CA8"/>
    <w:rsid w:val="00851317"/>
    <w:rsid w:val="00851BEC"/>
    <w:rsid w:val="00851E06"/>
    <w:rsid w:val="00851E0A"/>
    <w:rsid w:val="00852016"/>
    <w:rsid w:val="0085232B"/>
    <w:rsid w:val="00852341"/>
    <w:rsid w:val="00852880"/>
    <w:rsid w:val="008529DE"/>
    <w:rsid w:val="00852FDD"/>
    <w:rsid w:val="00853075"/>
    <w:rsid w:val="00853C2E"/>
    <w:rsid w:val="008542D5"/>
    <w:rsid w:val="0085431D"/>
    <w:rsid w:val="0085611E"/>
    <w:rsid w:val="00856BAD"/>
    <w:rsid w:val="00856F9E"/>
    <w:rsid w:val="008577DE"/>
    <w:rsid w:val="008603FF"/>
    <w:rsid w:val="00862F97"/>
    <w:rsid w:val="00863098"/>
    <w:rsid w:val="008634F5"/>
    <w:rsid w:val="00863996"/>
    <w:rsid w:val="00864039"/>
    <w:rsid w:val="00864FB2"/>
    <w:rsid w:val="0086514D"/>
    <w:rsid w:val="00865214"/>
    <w:rsid w:val="00865235"/>
    <w:rsid w:val="0086523E"/>
    <w:rsid w:val="00865271"/>
    <w:rsid w:val="00865915"/>
    <w:rsid w:val="00865A49"/>
    <w:rsid w:val="00866C7F"/>
    <w:rsid w:val="00866C9D"/>
    <w:rsid w:val="00867A16"/>
    <w:rsid w:val="00867D32"/>
    <w:rsid w:val="00867F9B"/>
    <w:rsid w:val="00871407"/>
    <w:rsid w:val="00871930"/>
    <w:rsid w:val="00872BE7"/>
    <w:rsid w:val="00872FD3"/>
    <w:rsid w:val="00873094"/>
    <w:rsid w:val="00873435"/>
    <w:rsid w:val="00874700"/>
    <w:rsid w:val="00875380"/>
    <w:rsid w:val="00876467"/>
    <w:rsid w:val="00877222"/>
    <w:rsid w:val="00877891"/>
    <w:rsid w:val="008779DD"/>
    <w:rsid w:val="00880AFF"/>
    <w:rsid w:val="00880CC7"/>
    <w:rsid w:val="008810E3"/>
    <w:rsid w:val="00881285"/>
    <w:rsid w:val="008829AE"/>
    <w:rsid w:val="008831F2"/>
    <w:rsid w:val="00884F34"/>
    <w:rsid w:val="0088506A"/>
    <w:rsid w:val="008856E4"/>
    <w:rsid w:val="00886109"/>
    <w:rsid w:val="00886608"/>
    <w:rsid w:val="00886ADD"/>
    <w:rsid w:val="0088749F"/>
    <w:rsid w:val="00887B90"/>
    <w:rsid w:val="0089088A"/>
    <w:rsid w:val="008909D3"/>
    <w:rsid w:val="00891109"/>
    <w:rsid w:val="0089132A"/>
    <w:rsid w:val="00891E09"/>
    <w:rsid w:val="00891FCE"/>
    <w:rsid w:val="0089239E"/>
    <w:rsid w:val="00892ABD"/>
    <w:rsid w:val="008932CD"/>
    <w:rsid w:val="00893B44"/>
    <w:rsid w:val="00894A67"/>
    <w:rsid w:val="008951DC"/>
    <w:rsid w:val="008955DF"/>
    <w:rsid w:val="00895893"/>
    <w:rsid w:val="00896830"/>
    <w:rsid w:val="00896887"/>
    <w:rsid w:val="00896F09"/>
    <w:rsid w:val="008973F3"/>
    <w:rsid w:val="0089795F"/>
    <w:rsid w:val="00897C3F"/>
    <w:rsid w:val="008A0138"/>
    <w:rsid w:val="008A1CD1"/>
    <w:rsid w:val="008A21B6"/>
    <w:rsid w:val="008A2A3B"/>
    <w:rsid w:val="008A3307"/>
    <w:rsid w:val="008A3D07"/>
    <w:rsid w:val="008A42CF"/>
    <w:rsid w:val="008A4414"/>
    <w:rsid w:val="008A4C88"/>
    <w:rsid w:val="008A56F9"/>
    <w:rsid w:val="008A6357"/>
    <w:rsid w:val="008A6859"/>
    <w:rsid w:val="008B01D2"/>
    <w:rsid w:val="008B0244"/>
    <w:rsid w:val="008B06AF"/>
    <w:rsid w:val="008B0C35"/>
    <w:rsid w:val="008B0EB7"/>
    <w:rsid w:val="008B12A2"/>
    <w:rsid w:val="008B14ED"/>
    <w:rsid w:val="008B153F"/>
    <w:rsid w:val="008B2311"/>
    <w:rsid w:val="008B27DA"/>
    <w:rsid w:val="008B2C01"/>
    <w:rsid w:val="008B2CF9"/>
    <w:rsid w:val="008B5027"/>
    <w:rsid w:val="008B5F5C"/>
    <w:rsid w:val="008B5F6E"/>
    <w:rsid w:val="008B66AC"/>
    <w:rsid w:val="008B692D"/>
    <w:rsid w:val="008B6D48"/>
    <w:rsid w:val="008B6F18"/>
    <w:rsid w:val="008B7991"/>
    <w:rsid w:val="008C06B2"/>
    <w:rsid w:val="008C0B3F"/>
    <w:rsid w:val="008C307B"/>
    <w:rsid w:val="008C326C"/>
    <w:rsid w:val="008C33B4"/>
    <w:rsid w:val="008C351E"/>
    <w:rsid w:val="008C39BC"/>
    <w:rsid w:val="008C4F47"/>
    <w:rsid w:val="008C5333"/>
    <w:rsid w:val="008C72EA"/>
    <w:rsid w:val="008D0ACB"/>
    <w:rsid w:val="008D1705"/>
    <w:rsid w:val="008D2BD9"/>
    <w:rsid w:val="008D2FE4"/>
    <w:rsid w:val="008D36BC"/>
    <w:rsid w:val="008D448A"/>
    <w:rsid w:val="008D4530"/>
    <w:rsid w:val="008D46BE"/>
    <w:rsid w:val="008D6502"/>
    <w:rsid w:val="008D69D2"/>
    <w:rsid w:val="008D6C82"/>
    <w:rsid w:val="008E0569"/>
    <w:rsid w:val="008E3B16"/>
    <w:rsid w:val="008E3EAC"/>
    <w:rsid w:val="008E4A92"/>
    <w:rsid w:val="008E4D7E"/>
    <w:rsid w:val="008E6B3D"/>
    <w:rsid w:val="008E7A49"/>
    <w:rsid w:val="008E7D14"/>
    <w:rsid w:val="008E7D70"/>
    <w:rsid w:val="008E7EAB"/>
    <w:rsid w:val="008F07DD"/>
    <w:rsid w:val="008F1B27"/>
    <w:rsid w:val="008F1C68"/>
    <w:rsid w:val="008F1DBF"/>
    <w:rsid w:val="008F1FF3"/>
    <w:rsid w:val="008F3D40"/>
    <w:rsid w:val="008F3F76"/>
    <w:rsid w:val="008F4509"/>
    <w:rsid w:val="008F48D4"/>
    <w:rsid w:val="008F5B19"/>
    <w:rsid w:val="008F6F13"/>
    <w:rsid w:val="008F6F88"/>
    <w:rsid w:val="008F708F"/>
    <w:rsid w:val="00900520"/>
    <w:rsid w:val="009012EE"/>
    <w:rsid w:val="00901C7B"/>
    <w:rsid w:val="00902D2F"/>
    <w:rsid w:val="00903721"/>
    <w:rsid w:val="00904102"/>
    <w:rsid w:val="00904436"/>
    <w:rsid w:val="0090489A"/>
    <w:rsid w:val="009053FD"/>
    <w:rsid w:val="00905463"/>
    <w:rsid w:val="009057B8"/>
    <w:rsid w:val="009057F0"/>
    <w:rsid w:val="00910890"/>
    <w:rsid w:val="00910E81"/>
    <w:rsid w:val="00910FEF"/>
    <w:rsid w:val="0091134B"/>
    <w:rsid w:val="00911851"/>
    <w:rsid w:val="00911EDA"/>
    <w:rsid w:val="009123C5"/>
    <w:rsid w:val="00913FDA"/>
    <w:rsid w:val="009144B0"/>
    <w:rsid w:val="009144C8"/>
    <w:rsid w:val="00915BB8"/>
    <w:rsid w:val="00917348"/>
    <w:rsid w:val="009201C6"/>
    <w:rsid w:val="00920CA6"/>
    <w:rsid w:val="00921B83"/>
    <w:rsid w:val="00922834"/>
    <w:rsid w:val="00922B55"/>
    <w:rsid w:val="00922B85"/>
    <w:rsid w:val="009236D5"/>
    <w:rsid w:val="00923816"/>
    <w:rsid w:val="00924021"/>
    <w:rsid w:val="00925228"/>
    <w:rsid w:val="00926ADC"/>
    <w:rsid w:val="00927352"/>
    <w:rsid w:val="009273DE"/>
    <w:rsid w:val="00927D95"/>
    <w:rsid w:val="00927EC7"/>
    <w:rsid w:val="00930E94"/>
    <w:rsid w:val="00931556"/>
    <w:rsid w:val="00931686"/>
    <w:rsid w:val="009321C0"/>
    <w:rsid w:val="0093276C"/>
    <w:rsid w:val="0093369C"/>
    <w:rsid w:val="00933E19"/>
    <w:rsid w:val="00934248"/>
    <w:rsid w:val="00934F8F"/>
    <w:rsid w:val="00937561"/>
    <w:rsid w:val="00937B10"/>
    <w:rsid w:val="0094129E"/>
    <w:rsid w:val="009426EF"/>
    <w:rsid w:val="009436E0"/>
    <w:rsid w:val="009438BA"/>
    <w:rsid w:val="00943E77"/>
    <w:rsid w:val="00944CDE"/>
    <w:rsid w:val="0094719F"/>
    <w:rsid w:val="00947A66"/>
    <w:rsid w:val="00947E8F"/>
    <w:rsid w:val="0095057B"/>
    <w:rsid w:val="00950F74"/>
    <w:rsid w:val="00951ACC"/>
    <w:rsid w:val="00952417"/>
    <w:rsid w:val="00952F6A"/>
    <w:rsid w:val="00953E2A"/>
    <w:rsid w:val="00955DBE"/>
    <w:rsid w:val="009564D7"/>
    <w:rsid w:val="00956603"/>
    <w:rsid w:val="0095712F"/>
    <w:rsid w:val="00957AA4"/>
    <w:rsid w:val="00960A06"/>
    <w:rsid w:val="00961092"/>
    <w:rsid w:val="0096136F"/>
    <w:rsid w:val="00961D70"/>
    <w:rsid w:val="00962684"/>
    <w:rsid w:val="00962895"/>
    <w:rsid w:val="00962F87"/>
    <w:rsid w:val="00963571"/>
    <w:rsid w:val="00963997"/>
    <w:rsid w:val="0096465A"/>
    <w:rsid w:val="0096523E"/>
    <w:rsid w:val="00965EBA"/>
    <w:rsid w:val="00966376"/>
    <w:rsid w:val="00966FE7"/>
    <w:rsid w:val="00966FFA"/>
    <w:rsid w:val="0096757E"/>
    <w:rsid w:val="009700F0"/>
    <w:rsid w:val="00970144"/>
    <w:rsid w:val="0097035D"/>
    <w:rsid w:val="0097066F"/>
    <w:rsid w:val="00970E1E"/>
    <w:rsid w:val="00971037"/>
    <w:rsid w:val="00971A83"/>
    <w:rsid w:val="00971A90"/>
    <w:rsid w:val="009728A6"/>
    <w:rsid w:val="00973150"/>
    <w:rsid w:val="00973171"/>
    <w:rsid w:val="00973DE7"/>
    <w:rsid w:val="00974301"/>
    <w:rsid w:val="00974AAC"/>
    <w:rsid w:val="00975B7F"/>
    <w:rsid w:val="00975BB2"/>
    <w:rsid w:val="00975DD3"/>
    <w:rsid w:val="009763D6"/>
    <w:rsid w:val="00976AB3"/>
    <w:rsid w:val="00976ADC"/>
    <w:rsid w:val="0098005E"/>
    <w:rsid w:val="0098028C"/>
    <w:rsid w:val="00980413"/>
    <w:rsid w:val="00980C30"/>
    <w:rsid w:val="0098150F"/>
    <w:rsid w:val="00982A36"/>
    <w:rsid w:val="00983EAD"/>
    <w:rsid w:val="00984148"/>
    <w:rsid w:val="00984689"/>
    <w:rsid w:val="00984C96"/>
    <w:rsid w:val="0098513D"/>
    <w:rsid w:val="0098521E"/>
    <w:rsid w:val="00985402"/>
    <w:rsid w:val="00986430"/>
    <w:rsid w:val="0098676A"/>
    <w:rsid w:val="009867D7"/>
    <w:rsid w:val="00986E92"/>
    <w:rsid w:val="00987321"/>
    <w:rsid w:val="009873A6"/>
    <w:rsid w:val="0098751F"/>
    <w:rsid w:val="0098778B"/>
    <w:rsid w:val="00987A54"/>
    <w:rsid w:val="009909D5"/>
    <w:rsid w:val="009911E2"/>
    <w:rsid w:val="00992958"/>
    <w:rsid w:val="00993509"/>
    <w:rsid w:val="00993B57"/>
    <w:rsid w:val="00994413"/>
    <w:rsid w:val="00994A7C"/>
    <w:rsid w:val="0099524E"/>
    <w:rsid w:val="00995BD2"/>
    <w:rsid w:val="0099619F"/>
    <w:rsid w:val="009A011B"/>
    <w:rsid w:val="009A1BFB"/>
    <w:rsid w:val="009A1E16"/>
    <w:rsid w:val="009A21A6"/>
    <w:rsid w:val="009A4438"/>
    <w:rsid w:val="009A4578"/>
    <w:rsid w:val="009A47CC"/>
    <w:rsid w:val="009A6B9A"/>
    <w:rsid w:val="009A6D87"/>
    <w:rsid w:val="009A6E6B"/>
    <w:rsid w:val="009A78EF"/>
    <w:rsid w:val="009B02D6"/>
    <w:rsid w:val="009B0528"/>
    <w:rsid w:val="009B0A89"/>
    <w:rsid w:val="009B0BC9"/>
    <w:rsid w:val="009B0E7F"/>
    <w:rsid w:val="009B152C"/>
    <w:rsid w:val="009B1C22"/>
    <w:rsid w:val="009B1FDC"/>
    <w:rsid w:val="009B3093"/>
    <w:rsid w:val="009B4E6D"/>
    <w:rsid w:val="009B4F9C"/>
    <w:rsid w:val="009B6003"/>
    <w:rsid w:val="009C0DE7"/>
    <w:rsid w:val="009C1088"/>
    <w:rsid w:val="009C206B"/>
    <w:rsid w:val="009C278A"/>
    <w:rsid w:val="009C2B10"/>
    <w:rsid w:val="009C33EC"/>
    <w:rsid w:val="009C56B3"/>
    <w:rsid w:val="009C57F5"/>
    <w:rsid w:val="009C68BB"/>
    <w:rsid w:val="009C7055"/>
    <w:rsid w:val="009C7E63"/>
    <w:rsid w:val="009D0EF8"/>
    <w:rsid w:val="009D17B0"/>
    <w:rsid w:val="009D5761"/>
    <w:rsid w:val="009D69DC"/>
    <w:rsid w:val="009D798D"/>
    <w:rsid w:val="009E0924"/>
    <w:rsid w:val="009E4AA7"/>
    <w:rsid w:val="009E4C2C"/>
    <w:rsid w:val="009E5D31"/>
    <w:rsid w:val="009E601D"/>
    <w:rsid w:val="009E6D6F"/>
    <w:rsid w:val="009E7AC4"/>
    <w:rsid w:val="009F01AB"/>
    <w:rsid w:val="009F0BC7"/>
    <w:rsid w:val="009F0D91"/>
    <w:rsid w:val="009F1906"/>
    <w:rsid w:val="009F191F"/>
    <w:rsid w:val="009F1B74"/>
    <w:rsid w:val="009F32B7"/>
    <w:rsid w:val="009F3841"/>
    <w:rsid w:val="009F38DB"/>
    <w:rsid w:val="009F3BFE"/>
    <w:rsid w:val="009F5581"/>
    <w:rsid w:val="009F5BDE"/>
    <w:rsid w:val="009F6695"/>
    <w:rsid w:val="009F6FBB"/>
    <w:rsid w:val="009F7182"/>
    <w:rsid w:val="009F7555"/>
    <w:rsid w:val="009F7DF1"/>
    <w:rsid w:val="00A00D3D"/>
    <w:rsid w:val="00A03278"/>
    <w:rsid w:val="00A03317"/>
    <w:rsid w:val="00A03A01"/>
    <w:rsid w:val="00A0572B"/>
    <w:rsid w:val="00A05E5D"/>
    <w:rsid w:val="00A05FA6"/>
    <w:rsid w:val="00A06BF3"/>
    <w:rsid w:val="00A1088C"/>
    <w:rsid w:val="00A13A08"/>
    <w:rsid w:val="00A13FE2"/>
    <w:rsid w:val="00A14240"/>
    <w:rsid w:val="00A16AA1"/>
    <w:rsid w:val="00A2097D"/>
    <w:rsid w:val="00A21FCF"/>
    <w:rsid w:val="00A24039"/>
    <w:rsid w:val="00A24E46"/>
    <w:rsid w:val="00A25013"/>
    <w:rsid w:val="00A26B1D"/>
    <w:rsid w:val="00A27177"/>
    <w:rsid w:val="00A27263"/>
    <w:rsid w:val="00A272E0"/>
    <w:rsid w:val="00A276A0"/>
    <w:rsid w:val="00A31038"/>
    <w:rsid w:val="00A32023"/>
    <w:rsid w:val="00A339EB"/>
    <w:rsid w:val="00A34830"/>
    <w:rsid w:val="00A35679"/>
    <w:rsid w:val="00A379DC"/>
    <w:rsid w:val="00A4079C"/>
    <w:rsid w:val="00A414EC"/>
    <w:rsid w:val="00A41755"/>
    <w:rsid w:val="00A41B81"/>
    <w:rsid w:val="00A42C7C"/>
    <w:rsid w:val="00A42D1A"/>
    <w:rsid w:val="00A431AD"/>
    <w:rsid w:val="00A44474"/>
    <w:rsid w:val="00A4510B"/>
    <w:rsid w:val="00A4517D"/>
    <w:rsid w:val="00A457E3"/>
    <w:rsid w:val="00A45BD1"/>
    <w:rsid w:val="00A46607"/>
    <w:rsid w:val="00A466AF"/>
    <w:rsid w:val="00A4685D"/>
    <w:rsid w:val="00A47C80"/>
    <w:rsid w:val="00A47CE4"/>
    <w:rsid w:val="00A50EC9"/>
    <w:rsid w:val="00A51833"/>
    <w:rsid w:val="00A51A11"/>
    <w:rsid w:val="00A522F7"/>
    <w:rsid w:val="00A53037"/>
    <w:rsid w:val="00A5332A"/>
    <w:rsid w:val="00A53745"/>
    <w:rsid w:val="00A53B5B"/>
    <w:rsid w:val="00A53C23"/>
    <w:rsid w:val="00A54C54"/>
    <w:rsid w:val="00A54E93"/>
    <w:rsid w:val="00A556F0"/>
    <w:rsid w:val="00A55D99"/>
    <w:rsid w:val="00A570F6"/>
    <w:rsid w:val="00A6012F"/>
    <w:rsid w:val="00A60EA8"/>
    <w:rsid w:val="00A62332"/>
    <w:rsid w:val="00A62873"/>
    <w:rsid w:val="00A6311D"/>
    <w:rsid w:val="00A643B0"/>
    <w:rsid w:val="00A658E1"/>
    <w:rsid w:val="00A65E6D"/>
    <w:rsid w:val="00A66227"/>
    <w:rsid w:val="00A66BCC"/>
    <w:rsid w:val="00A67748"/>
    <w:rsid w:val="00A708EF"/>
    <w:rsid w:val="00A70B3B"/>
    <w:rsid w:val="00A717CE"/>
    <w:rsid w:val="00A718B7"/>
    <w:rsid w:val="00A75B40"/>
    <w:rsid w:val="00A75E72"/>
    <w:rsid w:val="00A75FE2"/>
    <w:rsid w:val="00A77F39"/>
    <w:rsid w:val="00A80300"/>
    <w:rsid w:val="00A805A8"/>
    <w:rsid w:val="00A807B1"/>
    <w:rsid w:val="00A81453"/>
    <w:rsid w:val="00A81DC8"/>
    <w:rsid w:val="00A81EA0"/>
    <w:rsid w:val="00A8282E"/>
    <w:rsid w:val="00A83D77"/>
    <w:rsid w:val="00A840F0"/>
    <w:rsid w:val="00A8465A"/>
    <w:rsid w:val="00A84880"/>
    <w:rsid w:val="00A84D55"/>
    <w:rsid w:val="00A850FC"/>
    <w:rsid w:val="00A85420"/>
    <w:rsid w:val="00A85F2B"/>
    <w:rsid w:val="00A8602D"/>
    <w:rsid w:val="00A86083"/>
    <w:rsid w:val="00A87264"/>
    <w:rsid w:val="00A91EBE"/>
    <w:rsid w:val="00A9206B"/>
    <w:rsid w:val="00A9257F"/>
    <w:rsid w:val="00A925B6"/>
    <w:rsid w:val="00A95B36"/>
    <w:rsid w:val="00A95E94"/>
    <w:rsid w:val="00A96A3A"/>
    <w:rsid w:val="00A97021"/>
    <w:rsid w:val="00A97241"/>
    <w:rsid w:val="00A9737C"/>
    <w:rsid w:val="00A97B7F"/>
    <w:rsid w:val="00AA10E2"/>
    <w:rsid w:val="00AA11BB"/>
    <w:rsid w:val="00AA2524"/>
    <w:rsid w:val="00AA26E5"/>
    <w:rsid w:val="00AA31C1"/>
    <w:rsid w:val="00AA3A09"/>
    <w:rsid w:val="00AA3AB7"/>
    <w:rsid w:val="00AA6276"/>
    <w:rsid w:val="00AA7386"/>
    <w:rsid w:val="00AA782F"/>
    <w:rsid w:val="00AB04C3"/>
    <w:rsid w:val="00AB053B"/>
    <w:rsid w:val="00AB07C7"/>
    <w:rsid w:val="00AB0B26"/>
    <w:rsid w:val="00AB1565"/>
    <w:rsid w:val="00AB25DF"/>
    <w:rsid w:val="00AB25F6"/>
    <w:rsid w:val="00AB3278"/>
    <w:rsid w:val="00AB3472"/>
    <w:rsid w:val="00AB34A9"/>
    <w:rsid w:val="00AB393D"/>
    <w:rsid w:val="00AB399D"/>
    <w:rsid w:val="00AB3F99"/>
    <w:rsid w:val="00AB4F9A"/>
    <w:rsid w:val="00AB5208"/>
    <w:rsid w:val="00AB52A4"/>
    <w:rsid w:val="00AB56EB"/>
    <w:rsid w:val="00AB6F3C"/>
    <w:rsid w:val="00AB7609"/>
    <w:rsid w:val="00AC03F2"/>
    <w:rsid w:val="00AC0F63"/>
    <w:rsid w:val="00AC162E"/>
    <w:rsid w:val="00AC2E0E"/>
    <w:rsid w:val="00AC3094"/>
    <w:rsid w:val="00AC38C2"/>
    <w:rsid w:val="00AC3C6E"/>
    <w:rsid w:val="00AC4CE4"/>
    <w:rsid w:val="00AC500A"/>
    <w:rsid w:val="00AC56C5"/>
    <w:rsid w:val="00AC56EB"/>
    <w:rsid w:val="00AC6301"/>
    <w:rsid w:val="00AC64B1"/>
    <w:rsid w:val="00AC6B38"/>
    <w:rsid w:val="00AC7BC5"/>
    <w:rsid w:val="00AD07D1"/>
    <w:rsid w:val="00AD0C84"/>
    <w:rsid w:val="00AD1027"/>
    <w:rsid w:val="00AD27C3"/>
    <w:rsid w:val="00AD2972"/>
    <w:rsid w:val="00AD4C2C"/>
    <w:rsid w:val="00AD4CF2"/>
    <w:rsid w:val="00AD526D"/>
    <w:rsid w:val="00AD5319"/>
    <w:rsid w:val="00AD5388"/>
    <w:rsid w:val="00AD56D3"/>
    <w:rsid w:val="00AD5A99"/>
    <w:rsid w:val="00AD705D"/>
    <w:rsid w:val="00AD78B7"/>
    <w:rsid w:val="00AE046F"/>
    <w:rsid w:val="00AE0946"/>
    <w:rsid w:val="00AE0DF7"/>
    <w:rsid w:val="00AE0FB3"/>
    <w:rsid w:val="00AE2172"/>
    <w:rsid w:val="00AE2559"/>
    <w:rsid w:val="00AE2591"/>
    <w:rsid w:val="00AE269A"/>
    <w:rsid w:val="00AE2BD2"/>
    <w:rsid w:val="00AE31C1"/>
    <w:rsid w:val="00AE35A6"/>
    <w:rsid w:val="00AE48F2"/>
    <w:rsid w:val="00AE5695"/>
    <w:rsid w:val="00AE63D9"/>
    <w:rsid w:val="00AF0312"/>
    <w:rsid w:val="00AF094D"/>
    <w:rsid w:val="00AF107E"/>
    <w:rsid w:val="00AF14B4"/>
    <w:rsid w:val="00AF22FF"/>
    <w:rsid w:val="00AF3CDB"/>
    <w:rsid w:val="00AF442B"/>
    <w:rsid w:val="00AF4702"/>
    <w:rsid w:val="00AF4B6F"/>
    <w:rsid w:val="00AF4E20"/>
    <w:rsid w:val="00AF75D9"/>
    <w:rsid w:val="00AF7736"/>
    <w:rsid w:val="00B0000A"/>
    <w:rsid w:val="00B00859"/>
    <w:rsid w:val="00B01715"/>
    <w:rsid w:val="00B018E5"/>
    <w:rsid w:val="00B03D7A"/>
    <w:rsid w:val="00B04567"/>
    <w:rsid w:val="00B049E4"/>
    <w:rsid w:val="00B051EC"/>
    <w:rsid w:val="00B053AA"/>
    <w:rsid w:val="00B067AB"/>
    <w:rsid w:val="00B06988"/>
    <w:rsid w:val="00B06E0B"/>
    <w:rsid w:val="00B06F86"/>
    <w:rsid w:val="00B0777B"/>
    <w:rsid w:val="00B1061A"/>
    <w:rsid w:val="00B10B34"/>
    <w:rsid w:val="00B10E32"/>
    <w:rsid w:val="00B12540"/>
    <w:rsid w:val="00B12753"/>
    <w:rsid w:val="00B12B80"/>
    <w:rsid w:val="00B12C7F"/>
    <w:rsid w:val="00B13B86"/>
    <w:rsid w:val="00B13CEA"/>
    <w:rsid w:val="00B13EDA"/>
    <w:rsid w:val="00B14A60"/>
    <w:rsid w:val="00B14F35"/>
    <w:rsid w:val="00B15835"/>
    <w:rsid w:val="00B16ED1"/>
    <w:rsid w:val="00B177CA"/>
    <w:rsid w:val="00B17822"/>
    <w:rsid w:val="00B17E2A"/>
    <w:rsid w:val="00B208D7"/>
    <w:rsid w:val="00B21082"/>
    <w:rsid w:val="00B21CD4"/>
    <w:rsid w:val="00B22020"/>
    <w:rsid w:val="00B22E91"/>
    <w:rsid w:val="00B22FCD"/>
    <w:rsid w:val="00B23109"/>
    <w:rsid w:val="00B246C2"/>
    <w:rsid w:val="00B24FBF"/>
    <w:rsid w:val="00B25073"/>
    <w:rsid w:val="00B250C5"/>
    <w:rsid w:val="00B25228"/>
    <w:rsid w:val="00B268AE"/>
    <w:rsid w:val="00B2696B"/>
    <w:rsid w:val="00B26C6B"/>
    <w:rsid w:val="00B26D09"/>
    <w:rsid w:val="00B27331"/>
    <w:rsid w:val="00B300CB"/>
    <w:rsid w:val="00B302AF"/>
    <w:rsid w:val="00B311E3"/>
    <w:rsid w:val="00B316D4"/>
    <w:rsid w:val="00B319F4"/>
    <w:rsid w:val="00B31B2D"/>
    <w:rsid w:val="00B3261E"/>
    <w:rsid w:val="00B3273E"/>
    <w:rsid w:val="00B41078"/>
    <w:rsid w:val="00B413E4"/>
    <w:rsid w:val="00B4318D"/>
    <w:rsid w:val="00B44085"/>
    <w:rsid w:val="00B45440"/>
    <w:rsid w:val="00B4587B"/>
    <w:rsid w:val="00B47B95"/>
    <w:rsid w:val="00B51222"/>
    <w:rsid w:val="00B51320"/>
    <w:rsid w:val="00B516EB"/>
    <w:rsid w:val="00B517BE"/>
    <w:rsid w:val="00B530E6"/>
    <w:rsid w:val="00B53492"/>
    <w:rsid w:val="00B53F73"/>
    <w:rsid w:val="00B540CD"/>
    <w:rsid w:val="00B54F9E"/>
    <w:rsid w:val="00B555EA"/>
    <w:rsid w:val="00B57003"/>
    <w:rsid w:val="00B57B94"/>
    <w:rsid w:val="00B57FF2"/>
    <w:rsid w:val="00B601BC"/>
    <w:rsid w:val="00B612BB"/>
    <w:rsid w:val="00B62208"/>
    <w:rsid w:val="00B62E77"/>
    <w:rsid w:val="00B63942"/>
    <w:rsid w:val="00B63D32"/>
    <w:rsid w:val="00B642EE"/>
    <w:rsid w:val="00B648E2"/>
    <w:rsid w:val="00B6659E"/>
    <w:rsid w:val="00B6699E"/>
    <w:rsid w:val="00B6708F"/>
    <w:rsid w:val="00B67479"/>
    <w:rsid w:val="00B67529"/>
    <w:rsid w:val="00B6756B"/>
    <w:rsid w:val="00B709ED"/>
    <w:rsid w:val="00B715AE"/>
    <w:rsid w:val="00B74D2F"/>
    <w:rsid w:val="00B753A6"/>
    <w:rsid w:val="00B75FD4"/>
    <w:rsid w:val="00B7655A"/>
    <w:rsid w:val="00B76B23"/>
    <w:rsid w:val="00B76C00"/>
    <w:rsid w:val="00B770F2"/>
    <w:rsid w:val="00B770F3"/>
    <w:rsid w:val="00B779B2"/>
    <w:rsid w:val="00B80FAE"/>
    <w:rsid w:val="00B814A8"/>
    <w:rsid w:val="00B824A3"/>
    <w:rsid w:val="00B831C3"/>
    <w:rsid w:val="00B84181"/>
    <w:rsid w:val="00B8494F"/>
    <w:rsid w:val="00B84EDE"/>
    <w:rsid w:val="00B8530B"/>
    <w:rsid w:val="00B86144"/>
    <w:rsid w:val="00B90984"/>
    <w:rsid w:val="00B90ECE"/>
    <w:rsid w:val="00B9100D"/>
    <w:rsid w:val="00B91166"/>
    <w:rsid w:val="00B91C62"/>
    <w:rsid w:val="00B92C93"/>
    <w:rsid w:val="00B92E30"/>
    <w:rsid w:val="00B92E81"/>
    <w:rsid w:val="00B93A88"/>
    <w:rsid w:val="00B93C4A"/>
    <w:rsid w:val="00B964B3"/>
    <w:rsid w:val="00B96E75"/>
    <w:rsid w:val="00B978E4"/>
    <w:rsid w:val="00BA179D"/>
    <w:rsid w:val="00BA2B6F"/>
    <w:rsid w:val="00BA2D2F"/>
    <w:rsid w:val="00BA34D4"/>
    <w:rsid w:val="00BA3881"/>
    <w:rsid w:val="00BA4530"/>
    <w:rsid w:val="00BA4AB2"/>
    <w:rsid w:val="00BA4E56"/>
    <w:rsid w:val="00BA5109"/>
    <w:rsid w:val="00BA58CD"/>
    <w:rsid w:val="00BA6443"/>
    <w:rsid w:val="00BA6FB8"/>
    <w:rsid w:val="00BA73DE"/>
    <w:rsid w:val="00BA7A53"/>
    <w:rsid w:val="00BB01F1"/>
    <w:rsid w:val="00BB023D"/>
    <w:rsid w:val="00BB03E7"/>
    <w:rsid w:val="00BB1A39"/>
    <w:rsid w:val="00BB1D20"/>
    <w:rsid w:val="00BB2343"/>
    <w:rsid w:val="00BB24A0"/>
    <w:rsid w:val="00BB2721"/>
    <w:rsid w:val="00BB41D8"/>
    <w:rsid w:val="00BB42F8"/>
    <w:rsid w:val="00BB4A11"/>
    <w:rsid w:val="00BB55AB"/>
    <w:rsid w:val="00BB5FA2"/>
    <w:rsid w:val="00BB60C5"/>
    <w:rsid w:val="00BB6758"/>
    <w:rsid w:val="00BB7908"/>
    <w:rsid w:val="00BB7B5A"/>
    <w:rsid w:val="00BC02D3"/>
    <w:rsid w:val="00BC177E"/>
    <w:rsid w:val="00BC2DC8"/>
    <w:rsid w:val="00BC388E"/>
    <w:rsid w:val="00BC3A0F"/>
    <w:rsid w:val="00BC4722"/>
    <w:rsid w:val="00BC5697"/>
    <w:rsid w:val="00BC5797"/>
    <w:rsid w:val="00BC5B23"/>
    <w:rsid w:val="00BC64C5"/>
    <w:rsid w:val="00BC72BF"/>
    <w:rsid w:val="00BC7724"/>
    <w:rsid w:val="00BC7747"/>
    <w:rsid w:val="00BD1E7E"/>
    <w:rsid w:val="00BD25FF"/>
    <w:rsid w:val="00BD2931"/>
    <w:rsid w:val="00BD382B"/>
    <w:rsid w:val="00BD4948"/>
    <w:rsid w:val="00BD608C"/>
    <w:rsid w:val="00BD6428"/>
    <w:rsid w:val="00BD67E0"/>
    <w:rsid w:val="00BD6845"/>
    <w:rsid w:val="00BD7265"/>
    <w:rsid w:val="00BD7277"/>
    <w:rsid w:val="00BD7BE9"/>
    <w:rsid w:val="00BE0D48"/>
    <w:rsid w:val="00BE1692"/>
    <w:rsid w:val="00BE22F9"/>
    <w:rsid w:val="00BE319A"/>
    <w:rsid w:val="00BE3335"/>
    <w:rsid w:val="00BE55D6"/>
    <w:rsid w:val="00BE56A6"/>
    <w:rsid w:val="00BE6565"/>
    <w:rsid w:val="00BE67FF"/>
    <w:rsid w:val="00BE7D34"/>
    <w:rsid w:val="00BF1378"/>
    <w:rsid w:val="00BF272A"/>
    <w:rsid w:val="00BF2DBD"/>
    <w:rsid w:val="00BF3557"/>
    <w:rsid w:val="00BF3801"/>
    <w:rsid w:val="00BF3947"/>
    <w:rsid w:val="00BF409C"/>
    <w:rsid w:val="00BF484A"/>
    <w:rsid w:val="00BF48CE"/>
    <w:rsid w:val="00BF4CC8"/>
    <w:rsid w:val="00BF4E8F"/>
    <w:rsid w:val="00BF5B62"/>
    <w:rsid w:val="00BF6B49"/>
    <w:rsid w:val="00BF74CB"/>
    <w:rsid w:val="00BF762C"/>
    <w:rsid w:val="00BF7CE7"/>
    <w:rsid w:val="00C00821"/>
    <w:rsid w:val="00C00C74"/>
    <w:rsid w:val="00C00E50"/>
    <w:rsid w:val="00C011BD"/>
    <w:rsid w:val="00C0363E"/>
    <w:rsid w:val="00C03CC6"/>
    <w:rsid w:val="00C051FD"/>
    <w:rsid w:val="00C0591E"/>
    <w:rsid w:val="00C06966"/>
    <w:rsid w:val="00C06D1D"/>
    <w:rsid w:val="00C07068"/>
    <w:rsid w:val="00C0739A"/>
    <w:rsid w:val="00C07B33"/>
    <w:rsid w:val="00C10090"/>
    <w:rsid w:val="00C105A1"/>
    <w:rsid w:val="00C10E4E"/>
    <w:rsid w:val="00C122D3"/>
    <w:rsid w:val="00C15E4B"/>
    <w:rsid w:val="00C16830"/>
    <w:rsid w:val="00C207D3"/>
    <w:rsid w:val="00C20A8D"/>
    <w:rsid w:val="00C20D0D"/>
    <w:rsid w:val="00C22086"/>
    <w:rsid w:val="00C233C1"/>
    <w:rsid w:val="00C234FE"/>
    <w:rsid w:val="00C236B9"/>
    <w:rsid w:val="00C23811"/>
    <w:rsid w:val="00C2406E"/>
    <w:rsid w:val="00C24FAC"/>
    <w:rsid w:val="00C260E5"/>
    <w:rsid w:val="00C268A9"/>
    <w:rsid w:val="00C26DFB"/>
    <w:rsid w:val="00C273AB"/>
    <w:rsid w:val="00C27855"/>
    <w:rsid w:val="00C27A13"/>
    <w:rsid w:val="00C27C78"/>
    <w:rsid w:val="00C30AAC"/>
    <w:rsid w:val="00C30D2F"/>
    <w:rsid w:val="00C31011"/>
    <w:rsid w:val="00C31018"/>
    <w:rsid w:val="00C314C9"/>
    <w:rsid w:val="00C3248B"/>
    <w:rsid w:val="00C3287C"/>
    <w:rsid w:val="00C32C0D"/>
    <w:rsid w:val="00C33DBB"/>
    <w:rsid w:val="00C349B9"/>
    <w:rsid w:val="00C34E4F"/>
    <w:rsid w:val="00C350EB"/>
    <w:rsid w:val="00C350F0"/>
    <w:rsid w:val="00C35B42"/>
    <w:rsid w:val="00C3632B"/>
    <w:rsid w:val="00C375A6"/>
    <w:rsid w:val="00C37630"/>
    <w:rsid w:val="00C3766B"/>
    <w:rsid w:val="00C37A04"/>
    <w:rsid w:val="00C4057A"/>
    <w:rsid w:val="00C4074C"/>
    <w:rsid w:val="00C40841"/>
    <w:rsid w:val="00C41453"/>
    <w:rsid w:val="00C4172B"/>
    <w:rsid w:val="00C41F1A"/>
    <w:rsid w:val="00C42426"/>
    <w:rsid w:val="00C42A91"/>
    <w:rsid w:val="00C431F4"/>
    <w:rsid w:val="00C434B9"/>
    <w:rsid w:val="00C43D11"/>
    <w:rsid w:val="00C43D82"/>
    <w:rsid w:val="00C43E49"/>
    <w:rsid w:val="00C43F27"/>
    <w:rsid w:val="00C4469A"/>
    <w:rsid w:val="00C44C69"/>
    <w:rsid w:val="00C44DCB"/>
    <w:rsid w:val="00C4525B"/>
    <w:rsid w:val="00C459FB"/>
    <w:rsid w:val="00C4639A"/>
    <w:rsid w:val="00C476F5"/>
    <w:rsid w:val="00C4790E"/>
    <w:rsid w:val="00C509AC"/>
    <w:rsid w:val="00C50AD1"/>
    <w:rsid w:val="00C50BD7"/>
    <w:rsid w:val="00C50D1D"/>
    <w:rsid w:val="00C51F1A"/>
    <w:rsid w:val="00C5269E"/>
    <w:rsid w:val="00C5368F"/>
    <w:rsid w:val="00C5387E"/>
    <w:rsid w:val="00C53937"/>
    <w:rsid w:val="00C54281"/>
    <w:rsid w:val="00C54A34"/>
    <w:rsid w:val="00C5698D"/>
    <w:rsid w:val="00C602DF"/>
    <w:rsid w:val="00C61166"/>
    <w:rsid w:val="00C61DC3"/>
    <w:rsid w:val="00C6284B"/>
    <w:rsid w:val="00C63978"/>
    <w:rsid w:val="00C64A69"/>
    <w:rsid w:val="00C64ED0"/>
    <w:rsid w:val="00C654CB"/>
    <w:rsid w:val="00C6564E"/>
    <w:rsid w:val="00C66BFA"/>
    <w:rsid w:val="00C70FFD"/>
    <w:rsid w:val="00C71B5E"/>
    <w:rsid w:val="00C723F7"/>
    <w:rsid w:val="00C7551C"/>
    <w:rsid w:val="00C75659"/>
    <w:rsid w:val="00C77167"/>
    <w:rsid w:val="00C776C7"/>
    <w:rsid w:val="00C77EA2"/>
    <w:rsid w:val="00C806BE"/>
    <w:rsid w:val="00C80F69"/>
    <w:rsid w:val="00C80FA9"/>
    <w:rsid w:val="00C81857"/>
    <w:rsid w:val="00C81BAB"/>
    <w:rsid w:val="00C81C9B"/>
    <w:rsid w:val="00C82972"/>
    <w:rsid w:val="00C82C2B"/>
    <w:rsid w:val="00C86D77"/>
    <w:rsid w:val="00C8765E"/>
    <w:rsid w:val="00C878E5"/>
    <w:rsid w:val="00C90A24"/>
    <w:rsid w:val="00C9127B"/>
    <w:rsid w:val="00C918D1"/>
    <w:rsid w:val="00C91A83"/>
    <w:rsid w:val="00C92067"/>
    <w:rsid w:val="00C92416"/>
    <w:rsid w:val="00C93148"/>
    <w:rsid w:val="00C936EA"/>
    <w:rsid w:val="00C93742"/>
    <w:rsid w:val="00C93869"/>
    <w:rsid w:val="00C93BDF"/>
    <w:rsid w:val="00C93E66"/>
    <w:rsid w:val="00C95B57"/>
    <w:rsid w:val="00C96E93"/>
    <w:rsid w:val="00CA0B4F"/>
    <w:rsid w:val="00CA0D42"/>
    <w:rsid w:val="00CA19B3"/>
    <w:rsid w:val="00CA1CED"/>
    <w:rsid w:val="00CA29CA"/>
    <w:rsid w:val="00CA2B10"/>
    <w:rsid w:val="00CA5416"/>
    <w:rsid w:val="00CA5E78"/>
    <w:rsid w:val="00CA5F7A"/>
    <w:rsid w:val="00CA6AA9"/>
    <w:rsid w:val="00CA7196"/>
    <w:rsid w:val="00CA7E2F"/>
    <w:rsid w:val="00CB06D4"/>
    <w:rsid w:val="00CB0CDE"/>
    <w:rsid w:val="00CB0DDE"/>
    <w:rsid w:val="00CB17F4"/>
    <w:rsid w:val="00CB2C28"/>
    <w:rsid w:val="00CB518D"/>
    <w:rsid w:val="00CB5557"/>
    <w:rsid w:val="00CB5756"/>
    <w:rsid w:val="00CB73F8"/>
    <w:rsid w:val="00CB7F5F"/>
    <w:rsid w:val="00CC0E87"/>
    <w:rsid w:val="00CC16B6"/>
    <w:rsid w:val="00CC3C9C"/>
    <w:rsid w:val="00CC4446"/>
    <w:rsid w:val="00CC4828"/>
    <w:rsid w:val="00CC590E"/>
    <w:rsid w:val="00CC6208"/>
    <w:rsid w:val="00CC6F06"/>
    <w:rsid w:val="00CC74FD"/>
    <w:rsid w:val="00CD02CB"/>
    <w:rsid w:val="00CD054A"/>
    <w:rsid w:val="00CD0676"/>
    <w:rsid w:val="00CD085E"/>
    <w:rsid w:val="00CD0DD8"/>
    <w:rsid w:val="00CD0E7E"/>
    <w:rsid w:val="00CD38EA"/>
    <w:rsid w:val="00CD5F46"/>
    <w:rsid w:val="00CD6205"/>
    <w:rsid w:val="00CD62E7"/>
    <w:rsid w:val="00CD721B"/>
    <w:rsid w:val="00CD7A8E"/>
    <w:rsid w:val="00CD7CCD"/>
    <w:rsid w:val="00CE09FE"/>
    <w:rsid w:val="00CE1643"/>
    <w:rsid w:val="00CE17DE"/>
    <w:rsid w:val="00CE1B6C"/>
    <w:rsid w:val="00CE2D58"/>
    <w:rsid w:val="00CE3AD8"/>
    <w:rsid w:val="00CE4339"/>
    <w:rsid w:val="00CE56BC"/>
    <w:rsid w:val="00CE585F"/>
    <w:rsid w:val="00CE5D41"/>
    <w:rsid w:val="00CE667D"/>
    <w:rsid w:val="00CE78A3"/>
    <w:rsid w:val="00CE78C8"/>
    <w:rsid w:val="00CE79C3"/>
    <w:rsid w:val="00CF0F09"/>
    <w:rsid w:val="00CF2719"/>
    <w:rsid w:val="00CF2B44"/>
    <w:rsid w:val="00CF2C33"/>
    <w:rsid w:val="00CF378E"/>
    <w:rsid w:val="00CF3B75"/>
    <w:rsid w:val="00CF3BC6"/>
    <w:rsid w:val="00CF42F6"/>
    <w:rsid w:val="00CF4BC1"/>
    <w:rsid w:val="00CF4EFF"/>
    <w:rsid w:val="00CF596D"/>
    <w:rsid w:val="00CF6206"/>
    <w:rsid w:val="00CF6CA5"/>
    <w:rsid w:val="00CF7461"/>
    <w:rsid w:val="00CF7AED"/>
    <w:rsid w:val="00CF7F2F"/>
    <w:rsid w:val="00D014FE"/>
    <w:rsid w:val="00D015D9"/>
    <w:rsid w:val="00D02448"/>
    <w:rsid w:val="00D04C08"/>
    <w:rsid w:val="00D0751A"/>
    <w:rsid w:val="00D10A6D"/>
    <w:rsid w:val="00D10E76"/>
    <w:rsid w:val="00D12996"/>
    <w:rsid w:val="00D12E48"/>
    <w:rsid w:val="00D13B0C"/>
    <w:rsid w:val="00D13EE6"/>
    <w:rsid w:val="00D14560"/>
    <w:rsid w:val="00D14C32"/>
    <w:rsid w:val="00D14CA5"/>
    <w:rsid w:val="00D156C0"/>
    <w:rsid w:val="00D16232"/>
    <w:rsid w:val="00D17089"/>
    <w:rsid w:val="00D17479"/>
    <w:rsid w:val="00D17549"/>
    <w:rsid w:val="00D20214"/>
    <w:rsid w:val="00D207A7"/>
    <w:rsid w:val="00D2142C"/>
    <w:rsid w:val="00D21F2B"/>
    <w:rsid w:val="00D22281"/>
    <w:rsid w:val="00D223DC"/>
    <w:rsid w:val="00D23D04"/>
    <w:rsid w:val="00D25210"/>
    <w:rsid w:val="00D25EB6"/>
    <w:rsid w:val="00D267DC"/>
    <w:rsid w:val="00D27098"/>
    <w:rsid w:val="00D27D1E"/>
    <w:rsid w:val="00D30366"/>
    <w:rsid w:val="00D30B88"/>
    <w:rsid w:val="00D30C9E"/>
    <w:rsid w:val="00D317DA"/>
    <w:rsid w:val="00D31CB3"/>
    <w:rsid w:val="00D32B0F"/>
    <w:rsid w:val="00D33C68"/>
    <w:rsid w:val="00D341A5"/>
    <w:rsid w:val="00D34C39"/>
    <w:rsid w:val="00D34D14"/>
    <w:rsid w:val="00D34F58"/>
    <w:rsid w:val="00D3581A"/>
    <w:rsid w:val="00D36281"/>
    <w:rsid w:val="00D37AD3"/>
    <w:rsid w:val="00D41214"/>
    <w:rsid w:val="00D414BA"/>
    <w:rsid w:val="00D41E46"/>
    <w:rsid w:val="00D42CF9"/>
    <w:rsid w:val="00D436FD"/>
    <w:rsid w:val="00D43BD6"/>
    <w:rsid w:val="00D4406A"/>
    <w:rsid w:val="00D440B5"/>
    <w:rsid w:val="00D44306"/>
    <w:rsid w:val="00D44E83"/>
    <w:rsid w:val="00D461EA"/>
    <w:rsid w:val="00D4624B"/>
    <w:rsid w:val="00D465E7"/>
    <w:rsid w:val="00D46F17"/>
    <w:rsid w:val="00D4707C"/>
    <w:rsid w:val="00D475E9"/>
    <w:rsid w:val="00D4776F"/>
    <w:rsid w:val="00D47E25"/>
    <w:rsid w:val="00D5028A"/>
    <w:rsid w:val="00D50983"/>
    <w:rsid w:val="00D5125B"/>
    <w:rsid w:val="00D52A7B"/>
    <w:rsid w:val="00D53290"/>
    <w:rsid w:val="00D53697"/>
    <w:rsid w:val="00D5663D"/>
    <w:rsid w:val="00D568B5"/>
    <w:rsid w:val="00D56941"/>
    <w:rsid w:val="00D56F34"/>
    <w:rsid w:val="00D573ED"/>
    <w:rsid w:val="00D575D7"/>
    <w:rsid w:val="00D6035A"/>
    <w:rsid w:val="00D60E66"/>
    <w:rsid w:val="00D60ECF"/>
    <w:rsid w:val="00D61AA7"/>
    <w:rsid w:val="00D61E61"/>
    <w:rsid w:val="00D64028"/>
    <w:rsid w:val="00D6461A"/>
    <w:rsid w:val="00D66166"/>
    <w:rsid w:val="00D665A8"/>
    <w:rsid w:val="00D667D2"/>
    <w:rsid w:val="00D66B41"/>
    <w:rsid w:val="00D67B21"/>
    <w:rsid w:val="00D67C21"/>
    <w:rsid w:val="00D70AA3"/>
    <w:rsid w:val="00D70BC3"/>
    <w:rsid w:val="00D70C11"/>
    <w:rsid w:val="00D70F09"/>
    <w:rsid w:val="00D71B82"/>
    <w:rsid w:val="00D72121"/>
    <w:rsid w:val="00D726B7"/>
    <w:rsid w:val="00D750E9"/>
    <w:rsid w:val="00D75DAA"/>
    <w:rsid w:val="00D75EBF"/>
    <w:rsid w:val="00D76028"/>
    <w:rsid w:val="00D766DA"/>
    <w:rsid w:val="00D77B2C"/>
    <w:rsid w:val="00D77E1A"/>
    <w:rsid w:val="00D80E27"/>
    <w:rsid w:val="00D82CA7"/>
    <w:rsid w:val="00D8310E"/>
    <w:rsid w:val="00D833F3"/>
    <w:rsid w:val="00D84250"/>
    <w:rsid w:val="00D85D74"/>
    <w:rsid w:val="00D85EF7"/>
    <w:rsid w:val="00D86150"/>
    <w:rsid w:val="00D87528"/>
    <w:rsid w:val="00D87966"/>
    <w:rsid w:val="00D90FD0"/>
    <w:rsid w:val="00D911B4"/>
    <w:rsid w:val="00D91701"/>
    <w:rsid w:val="00D91B39"/>
    <w:rsid w:val="00D91C49"/>
    <w:rsid w:val="00D92125"/>
    <w:rsid w:val="00D92852"/>
    <w:rsid w:val="00D929AC"/>
    <w:rsid w:val="00D931FE"/>
    <w:rsid w:val="00D93302"/>
    <w:rsid w:val="00D93753"/>
    <w:rsid w:val="00D93AE2"/>
    <w:rsid w:val="00D97691"/>
    <w:rsid w:val="00DA0135"/>
    <w:rsid w:val="00DA0A3F"/>
    <w:rsid w:val="00DA0C87"/>
    <w:rsid w:val="00DA141F"/>
    <w:rsid w:val="00DA1592"/>
    <w:rsid w:val="00DA4860"/>
    <w:rsid w:val="00DA4CB6"/>
    <w:rsid w:val="00DA5B63"/>
    <w:rsid w:val="00DA5BC4"/>
    <w:rsid w:val="00DA7D83"/>
    <w:rsid w:val="00DA7DF7"/>
    <w:rsid w:val="00DB1D2E"/>
    <w:rsid w:val="00DB2CEE"/>
    <w:rsid w:val="00DB30BD"/>
    <w:rsid w:val="00DB4748"/>
    <w:rsid w:val="00DB4F8C"/>
    <w:rsid w:val="00DB57EB"/>
    <w:rsid w:val="00DB60B2"/>
    <w:rsid w:val="00DB66B7"/>
    <w:rsid w:val="00DB70D6"/>
    <w:rsid w:val="00DC0A43"/>
    <w:rsid w:val="00DC0DB3"/>
    <w:rsid w:val="00DC11E2"/>
    <w:rsid w:val="00DC1784"/>
    <w:rsid w:val="00DC1917"/>
    <w:rsid w:val="00DC252D"/>
    <w:rsid w:val="00DC2FFB"/>
    <w:rsid w:val="00DC3752"/>
    <w:rsid w:val="00DC54B6"/>
    <w:rsid w:val="00DC5BCA"/>
    <w:rsid w:val="00DC5CE0"/>
    <w:rsid w:val="00DC62BD"/>
    <w:rsid w:val="00DC679C"/>
    <w:rsid w:val="00DC7BD8"/>
    <w:rsid w:val="00DD0635"/>
    <w:rsid w:val="00DD0A98"/>
    <w:rsid w:val="00DD0FDA"/>
    <w:rsid w:val="00DD16AF"/>
    <w:rsid w:val="00DD3463"/>
    <w:rsid w:val="00DD39A8"/>
    <w:rsid w:val="00DD4BA6"/>
    <w:rsid w:val="00DD539D"/>
    <w:rsid w:val="00DD5642"/>
    <w:rsid w:val="00DD5ABA"/>
    <w:rsid w:val="00DD5CE9"/>
    <w:rsid w:val="00DD7247"/>
    <w:rsid w:val="00DD72F7"/>
    <w:rsid w:val="00DE1936"/>
    <w:rsid w:val="00DE236B"/>
    <w:rsid w:val="00DE29FA"/>
    <w:rsid w:val="00DE3158"/>
    <w:rsid w:val="00DE356B"/>
    <w:rsid w:val="00DE387F"/>
    <w:rsid w:val="00DE3C36"/>
    <w:rsid w:val="00DE3D85"/>
    <w:rsid w:val="00DE411A"/>
    <w:rsid w:val="00DE4802"/>
    <w:rsid w:val="00DE48E6"/>
    <w:rsid w:val="00DE516D"/>
    <w:rsid w:val="00DE55D7"/>
    <w:rsid w:val="00DE5AF9"/>
    <w:rsid w:val="00DE6B01"/>
    <w:rsid w:val="00DE760B"/>
    <w:rsid w:val="00DE7B3B"/>
    <w:rsid w:val="00DF2870"/>
    <w:rsid w:val="00DF310E"/>
    <w:rsid w:val="00DF3ADB"/>
    <w:rsid w:val="00DF4618"/>
    <w:rsid w:val="00DF54C5"/>
    <w:rsid w:val="00DF5A40"/>
    <w:rsid w:val="00DF5D3A"/>
    <w:rsid w:val="00DF5DBA"/>
    <w:rsid w:val="00DF71FD"/>
    <w:rsid w:val="00DF7CEA"/>
    <w:rsid w:val="00DF7F35"/>
    <w:rsid w:val="00E013CD"/>
    <w:rsid w:val="00E02106"/>
    <w:rsid w:val="00E029F6"/>
    <w:rsid w:val="00E02F28"/>
    <w:rsid w:val="00E0394D"/>
    <w:rsid w:val="00E03AF0"/>
    <w:rsid w:val="00E0400D"/>
    <w:rsid w:val="00E04CEC"/>
    <w:rsid w:val="00E04EB1"/>
    <w:rsid w:val="00E04FAF"/>
    <w:rsid w:val="00E06284"/>
    <w:rsid w:val="00E0672C"/>
    <w:rsid w:val="00E0738D"/>
    <w:rsid w:val="00E07507"/>
    <w:rsid w:val="00E07D0B"/>
    <w:rsid w:val="00E10632"/>
    <w:rsid w:val="00E11285"/>
    <w:rsid w:val="00E11444"/>
    <w:rsid w:val="00E114BA"/>
    <w:rsid w:val="00E118E1"/>
    <w:rsid w:val="00E126D6"/>
    <w:rsid w:val="00E12AB9"/>
    <w:rsid w:val="00E14BEB"/>
    <w:rsid w:val="00E16B36"/>
    <w:rsid w:val="00E16CBD"/>
    <w:rsid w:val="00E1726F"/>
    <w:rsid w:val="00E174EC"/>
    <w:rsid w:val="00E20EA4"/>
    <w:rsid w:val="00E21A13"/>
    <w:rsid w:val="00E21AB5"/>
    <w:rsid w:val="00E21F4A"/>
    <w:rsid w:val="00E222C8"/>
    <w:rsid w:val="00E24B5B"/>
    <w:rsid w:val="00E24DA0"/>
    <w:rsid w:val="00E2588E"/>
    <w:rsid w:val="00E263DD"/>
    <w:rsid w:val="00E270D2"/>
    <w:rsid w:val="00E273FD"/>
    <w:rsid w:val="00E30A59"/>
    <w:rsid w:val="00E3156F"/>
    <w:rsid w:val="00E31E3A"/>
    <w:rsid w:val="00E32E0B"/>
    <w:rsid w:val="00E33234"/>
    <w:rsid w:val="00E3357A"/>
    <w:rsid w:val="00E3369E"/>
    <w:rsid w:val="00E33E94"/>
    <w:rsid w:val="00E34362"/>
    <w:rsid w:val="00E34DD9"/>
    <w:rsid w:val="00E35C30"/>
    <w:rsid w:val="00E36DE0"/>
    <w:rsid w:val="00E40020"/>
    <w:rsid w:val="00E40442"/>
    <w:rsid w:val="00E408F9"/>
    <w:rsid w:val="00E409E5"/>
    <w:rsid w:val="00E40E8E"/>
    <w:rsid w:val="00E412A0"/>
    <w:rsid w:val="00E41667"/>
    <w:rsid w:val="00E42308"/>
    <w:rsid w:val="00E4241F"/>
    <w:rsid w:val="00E4290B"/>
    <w:rsid w:val="00E42F8B"/>
    <w:rsid w:val="00E43028"/>
    <w:rsid w:val="00E45300"/>
    <w:rsid w:val="00E45F86"/>
    <w:rsid w:val="00E46C10"/>
    <w:rsid w:val="00E46C7D"/>
    <w:rsid w:val="00E475A0"/>
    <w:rsid w:val="00E50A70"/>
    <w:rsid w:val="00E51924"/>
    <w:rsid w:val="00E52595"/>
    <w:rsid w:val="00E52681"/>
    <w:rsid w:val="00E53A25"/>
    <w:rsid w:val="00E53B4F"/>
    <w:rsid w:val="00E546A9"/>
    <w:rsid w:val="00E54BD9"/>
    <w:rsid w:val="00E56A9F"/>
    <w:rsid w:val="00E56AE0"/>
    <w:rsid w:val="00E56DC1"/>
    <w:rsid w:val="00E56FE9"/>
    <w:rsid w:val="00E60909"/>
    <w:rsid w:val="00E60CD0"/>
    <w:rsid w:val="00E61F1B"/>
    <w:rsid w:val="00E62920"/>
    <w:rsid w:val="00E638EA"/>
    <w:rsid w:val="00E63A77"/>
    <w:rsid w:val="00E651D3"/>
    <w:rsid w:val="00E65535"/>
    <w:rsid w:val="00E667AD"/>
    <w:rsid w:val="00E67029"/>
    <w:rsid w:val="00E6729E"/>
    <w:rsid w:val="00E6735D"/>
    <w:rsid w:val="00E67417"/>
    <w:rsid w:val="00E67AC0"/>
    <w:rsid w:val="00E70CA4"/>
    <w:rsid w:val="00E7142E"/>
    <w:rsid w:val="00E716AC"/>
    <w:rsid w:val="00E72E81"/>
    <w:rsid w:val="00E72EB7"/>
    <w:rsid w:val="00E733C5"/>
    <w:rsid w:val="00E73985"/>
    <w:rsid w:val="00E75268"/>
    <w:rsid w:val="00E75789"/>
    <w:rsid w:val="00E75A90"/>
    <w:rsid w:val="00E75E7A"/>
    <w:rsid w:val="00E76726"/>
    <w:rsid w:val="00E7797C"/>
    <w:rsid w:val="00E77E53"/>
    <w:rsid w:val="00E8077B"/>
    <w:rsid w:val="00E818F9"/>
    <w:rsid w:val="00E81D1E"/>
    <w:rsid w:val="00E8214F"/>
    <w:rsid w:val="00E8276C"/>
    <w:rsid w:val="00E82DAB"/>
    <w:rsid w:val="00E82F88"/>
    <w:rsid w:val="00E83599"/>
    <w:rsid w:val="00E83881"/>
    <w:rsid w:val="00E84B84"/>
    <w:rsid w:val="00E852DF"/>
    <w:rsid w:val="00E85726"/>
    <w:rsid w:val="00E85A2E"/>
    <w:rsid w:val="00E85D00"/>
    <w:rsid w:val="00E87541"/>
    <w:rsid w:val="00E90265"/>
    <w:rsid w:val="00E90E54"/>
    <w:rsid w:val="00E91371"/>
    <w:rsid w:val="00E91418"/>
    <w:rsid w:val="00E9273E"/>
    <w:rsid w:val="00E932CA"/>
    <w:rsid w:val="00E933FA"/>
    <w:rsid w:val="00E934C6"/>
    <w:rsid w:val="00E93734"/>
    <w:rsid w:val="00E94041"/>
    <w:rsid w:val="00E947E4"/>
    <w:rsid w:val="00E94CDD"/>
    <w:rsid w:val="00E959A7"/>
    <w:rsid w:val="00E95B2F"/>
    <w:rsid w:val="00E96C82"/>
    <w:rsid w:val="00EA11C2"/>
    <w:rsid w:val="00EA134C"/>
    <w:rsid w:val="00EA15F2"/>
    <w:rsid w:val="00EA1CA7"/>
    <w:rsid w:val="00EA226D"/>
    <w:rsid w:val="00EA23F6"/>
    <w:rsid w:val="00EA2832"/>
    <w:rsid w:val="00EA2DAC"/>
    <w:rsid w:val="00EA342D"/>
    <w:rsid w:val="00EA3471"/>
    <w:rsid w:val="00EA3977"/>
    <w:rsid w:val="00EA3CE1"/>
    <w:rsid w:val="00EA476A"/>
    <w:rsid w:val="00EA4887"/>
    <w:rsid w:val="00EA50FF"/>
    <w:rsid w:val="00EA5739"/>
    <w:rsid w:val="00EA5D2D"/>
    <w:rsid w:val="00EB01AF"/>
    <w:rsid w:val="00EB0E20"/>
    <w:rsid w:val="00EB13CF"/>
    <w:rsid w:val="00EB1BE3"/>
    <w:rsid w:val="00EB3875"/>
    <w:rsid w:val="00EB3EF3"/>
    <w:rsid w:val="00EB5149"/>
    <w:rsid w:val="00EB59EE"/>
    <w:rsid w:val="00EB5D20"/>
    <w:rsid w:val="00EB638F"/>
    <w:rsid w:val="00EB6E30"/>
    <w:rsid w:val="00EB7026"/>
    <w:rsid w:val="00EB72EB"/>
    <w:rsid w:val="00EC06EB"/>
    <w:rsid w:val="00EC1271"/>
    <w:rsid w:val="00EC1961"/>
    <w:rsid w:val="00EC1FF9"/>
    <w:rsid w:val="00EC25E1"/>
    <w:rsid w:val="00EC2858"/>
    <w:rsid w:val="00EC2927"/>
    <w:rsid w:val="00EC2E96"/>
    <w:rsid w:val="00EC5946"/>
    <w:rsid w:val="00EC620E"/>
    <w:rsid w:val="00EC71DB"/>
    <w:rsid w:val="00EC74F2"/>
    <w:rsid w:val="00ED0273"/>
    <w:rsid w:val="00ED0F56"/>
    <w:rsid w:val="00ED1703"/>
    <w:rsid w:val="00ED1EE6"/>
    <w:rsid w:val="00ED25BE"/>
    <w:rsid w:val="00ED447F"/>
    <w:rsid w:val="00ED4B5F"/>
    <w:rsid w:val="00ED4EB0"/>
    <w:rsid w:val="00ED569F"/>
    <w:rsid w:val="00ED579F"/>
    <w:rsid w:val="00ED6625"/>
    <w:rsid w:val="00ED70B7"/>
    <w:rsid w:val="00ED72BF"/>
    <w:rsid w:val="00ED793C"/>
    <w:rsid w:val="00ED79C0"/>
    <w:rsid w:val="00EE0BF2"/>
    <w:rsid w:val="00EE0E51"/>
    <w:rsid w:val="00EE0F9D"/>
    <w:rsid w:val="00EE16C6"/>
    <w:rsid w:val="00EE171D"/>
    <w:rsid w:val="00EE25E0"/>
    <w:rsid w:val="00EE2A63"/>
    <w:rsid w:val="00EE2B5E"/>
    <w:rsid w:val="00EE31EB"/>
    <w:rsid w:val="00EE3FF1"/>
    <w:rsid w:val="00EE4DEB"/>
    <w:rsid w:val="00EE5BFD"/>
    <w:rsid w:val="00EE5D76"/>
    <w:rsid w:val="00EE7491"/>
    <w:rsid w:val="00EE7BC8"/>
    <w:rsid w:val="00EF066B"/>
    <w:rsid w:val="00EF0761"/>
    <w:rsid w:val="00EF0783"/>
    <w:rsid w:val="00EF12D1"/>
    <w:rsid w:val="00EF141C"/>
    <w:rsid w:val="00EF16EF"/>
    <w:rsid w:val="00EF1E8E"/>
    <w:rsid w:val="00EF32D0"/>
    <w:rsid w:val="00EF4412"/>
    <w:rsid w:val="00EF4ECB"/>
    <w:rsid w:val="00EF5217"/>
    <w:rsid w:val="00EF6F9C"/>
    <w:rsid w:val="00EF7EB2"/>
    <w:rsid w:val="00EF7F84"/>
    <w:rsid w:val="00F012BC"/>
    <w:rsid w:val="00F021A2"/>
    <w:rsid w:val="00F02222"/>
    <w:rsid w:val="00F0233D"/>
    <w:rsid w:val="00F0304C"/>
    <w:rsid w:val="00F03751"/>
    <w:rsid w:val="00F04D1E"/>
    <w:rsid w:val="00F05267"/>
    <w:rsid w:val="00F05A4A"/>
    <w:rsid w:val="00F07D6C"/>
    <w:rsid w:val="00F1032B"/>
    <w:rsid w:val="00F108B3"/>
    <w:rsid w:val="00F119F4"/>
    <w:rsid w:val="00F11CB3"/>
    <w:rsid w:val="00F128D1"/>
    <w:rsid w:val="00F13CF7"/>
    <w:rsid w:val="00F14B74"/>
    <w:rsid w:val="00F158CE"/>
    <w:rsid w:val="00F162E4"/>
    <w:rsid w:val="00F162F6"/>
    <w:rsid w:val="00F16B04"/>
    <w:rsid w:val="00F16F91"/>
    <w:rsid w:val="00F171F6"/>
    <w:rsid w:val="00F20899"/>
    <w:rsid w:val="00F211CC"/>
    <w:rsid w:val="00F21808"/>
    <w:rsid w:val="00F219CF"/>
    <w:rsid w:val="00F21ED9"/>
    <w:rsid w:val="00F22147"/>
    <w:rsid w:val="00F22B01"/>
    <w:rsid w:val="00F22C1A"/>
    <w:rsid w:val="00F22D7A"/>
    <w:rsid w:val="00F23545"/>
    <w:rsid w:val="00F26270"/>
    <w:rsid w:val="00F264D8"/>
    <w:rsid w:val="00F27048"/>
    <w:rsid w:val="00F27862"/>
    <w:rsid w:val="00F27864"/>
    <w:rsid w:val="00F30704"/>
    <w:rsid w:val="00F30D35"/>
    <w:rsid w:val="00F33852"/>
    <w:rsid w:val="00F34F49"/>
    <w:rsid w:val="00F3596F"/>
    <w:rsid w:val="00F374D1"/>
    <w:rsid w:val="00F40736"/>
    <w:rsid w:val="00F42155"/>
    <w:rsid w:val="00F422D9"/>
    <w:rsid w:val="00F42EA2"/>
    <w:rsid w:val="00F42F5F"/>
    <w:rsid w:val="00F43090"/>
    <w:rsid w:val="00F441DC"/>
    <w:rsid w:val="00F441E8"/>
    <w:rsid w:val="00F44644"/>
    <w:rsid w:val="00F45018"/>
    <w:rsid w:val="00F4506B"/>
    <w:rsid w:val="00F456BD"/>
    <w:rsid w:val="00F45932"/>
    <w:rsid w:val="00F45AA7"/>
    <w:rsid w:val="00F45DC2"/>
    <w:rsid w:val="00F4635B"/>
    <w:rsid w:val="00F4775F"/>
    <w:rsid w:val="00F4778A"/>
    <w:rsid w:val="00F50072"/>
    <w:rsid w:val="00F50335"/>
    <w:rsid w:val="00F518B6"/>
    <w:rsid w:val="00F51B9C"/>
    <w:rsid w:val="00F52636"/>
    <w:rsid w:val="00F52660"/>
    <w:rsid w:val="00F52A29"/>
    <w:rsid w:val="00F52AD2"/>
    <w:rsid w:val="00F52B60"/>
    <w:rsid w:val="00F53951"/>
    <w:rsid w:val="00F53C98"/>
    <w:rsid w:val="00F53E3E"/>
    <w:rsid w:val="00F5455A"/>
    <w:rsid w:val="00F5581E"/>
    <w:rsid w:val="00F55C1F"/>
    <w:rsid w:val="00F56F16"/>
    <w:rsid w:val="00F5713E"/>
    <w:rsid w:val="00F577AC"/>
    <w:rsid w:val="00F6045B"/>
    <w:rsid w:val="00F60548"/>
    <w:rsid w:val="00F6063E"/>
    <w:rsid w:val="00F60842"/>
    <w:rsid w:val="00F610A9"/>
    <w:rsid w:val="00F61D2F"/>
    <w:rsid w:val="00F63BAF"/>
    <w:rsid w:val="00F63D91"/>
    <w:rsid w:val="00F65614"/>
    <w:rsid w:val="00F65B41"/>
    <w:rsid w:val="00F65BF9"/>
    <w:rsid w:val="00F65EB9"/>
    <w:rsid w:val="00F667E8"/>
    <w:rsid w:val="00F66899"/>
    <w:rsid w:val="00F70D79"/>
    <w:rsid w:val="00F71499"/>
    <w:rsid w:val="00F718A8"/>
    <w:rsid w:val="00F72032"/>
    <w:rsid w:val="00F7218B"/>
    <w:rsid w:val="00F72372"/>
    <w:rsid w:val="00F72849"/>
    <w:rsid w:val="00F72F6A"/>
    <w:rsid w:val="00F74319"/>
    <w:rsid w:val="00F7577C"/>
    <w:rsid w:val="00F75A7D"/>
    <w:rsid w:val="00F76762"/>
    <w:rsid w:val="00F76802"/>
    <w:rsid w:val="00F76803"/>
    <w:rsid w:val="00F77C11"/>
    <w:rsid w:val="00F81366"/>
    <w:rsid w:val="00F8251E"/>
    <w:rsid w:val="00F82797"/>
    <w:rsid w:val="00F830F9"/>
    <w:rsid w:val="00F83BCA"/>
    <w:rsid w:val="00F874B0"/>
    <w:rsid w:val="00F90B33"/>
    <w:rsid w:val="00F910B1"/>
    <w:rsid w:val="00F91BC3"/>
    <w:rsid w:val="00F91D15"/>
    <w:rsid w:val="00F93B8F"/>
    <w:rsid w:val="00F940D5"/>
    <w:rsid w:val="00F94A3E"/>
    <w:rsid w:val="00F95F7F"/>
    <w:rsid w:val="00F96222"/>
    <w:rsid w:val="00F9652B"/>
    <w:rsid w:val="00F96CB9"/>
    <w:rsid w:val="00F97A34"/>
    <w:rsid w:val="00FA0739"/>
    <w:rsid w:val="00FA0DD9"/>
    <w:rsid w:val="00FA12B0"/>
    <w:rsid w:val="00FA1783"/>
    <w:rsid w:val="00FA1894"/>
    <w:rsid w:val="00FA2137"/>
    <w:rsid w:val="00FA27A7"/>
    <w:rsid w:val="00FA296E"/>
    <w:rsid w:val="00FA2C11"/>
    <w:rsid w:val="00FA3C67"/>
    <w:rsid w:val="00FA3D8E"/>
    <w:rsid w:val="00FA3F82"/>
    <w:rsid w:val="00FA4EE0"/>
    <w:rsid w:val="00FA5140"/>
    <w:rsid w:val="00FA5744"/>
    <w:rsid w:val="00FA5868"/>
    <w:rsid w:val="00FA5CAC"/>
    <w:rsid w:val="00FA6FE1"/>
    <w:rsid w:val="00FA77EF"/>
    <w:rsid w:val="00FA7EE6"/>
    <w:rsid w:val="00FB01DE"/>
    <w:rsid w:val="00FB0ACC"/>
    <w:rsid w:val="00FB0D55"/>
    <w:rsid w:val="00FB0DA0"/>
    <w:rsid w:val="00FB112D"/>
    <w:rsid w:val="00FB213F"/>
    <w:rsid w:val="00FB378D"/>
    <w:rsid w:val="00FB4210"/>
    <w:rsid w:val="00FB4594"/>
    <w:rsid w:val="00FB4864"/>
    <w:rsid w:val="00FB4C23"/>
    <w:rsid w:val="00FB53B8"/>
    <w:rsid w:val="00FB55E0"/>
    <w:rsid w:val="00FB5AE1"/>
    <w:rsid w:val="00FB6430"/>
    <w:rsid w:val="00FB6A8E"/>
    <w:rsid w:val="00FB6AB6"/>
    <w:rsid w:val="00FB7875"/>
    <w:rsid w:val="00FC08BE"/>
    <w:rsid w:val="00FC08DC"/>
    <w:rsid w:val="00FC08EA"/>
    <w:rsid w:val="00FC112A"/>
    <w:rsid w:val="00FC2759"/>
    <w:rsid w:val="00FC2798"/>
    <w:rsid w:val="00FC2ED9"/>
    <w:rsid w:val="00FC34B4"/>
    <w:rsid w:val="00FC3752"/>
    <w:rsid w:val="00FC41A6"/>
    <w:rsid w:val="00FC4992"/>
    <w:rsid w:val="00FC4A07"/>
    <w:rsid w:val="00FC4ACD"/>
    <w:rsid w:val="00FC5867"/>
    <w:rsid w:val="00FC627C"/>
    <w:rsid w:val="00FC6F33"/>
    <w:rsid w:val="00FD056C"/>
    <w:rsid w:val="00FD1064"/>
    <w:rsid w:val="00FD1B95"/>
    <w:rsid w:val="00FD3C40"/>
    <w:rsid w:val="00FD5222"/>
    <w:rsid w:val="00FD597F"/>
    <w:rsid w:val="00FD5B41"/>
    <w:rsid w:val="00FD5C7E"/>
    <w:rsid w:val="00FD6B30"/>
    <w:rsid w:val="00FD7FF4"/>
    <w:rsid w:val="00FE15D0"/>
    <w:rsid w:val="00FE198B"/>
    <w:rsid w:val="00FE2DA6"/>
    <w:rsid w:val="00FE3868"/>
    <w:rsid w:val="00FE3AEC"/>
    <w:rsid w:val="00FE4ACA"/>
    <w:rsid w:val="00FE4BB8"/>
    <w:rsid w:val="00FE4BFE"/>
    <w:rsid w:val="00FE4FAF"/>
    <w:rsid w:val="00FE50B2"/>
    <w:rsid w:val="00FE5EF1"/>
    <w:rsid w:val="00FF019E"/>
    <w:rsid w:val="00FF10E7"/>
    <w:rsid w:val="00FF17AF"/>
    <w:rsid w:val="00FF1F2E"/>
    <w:rsid w:val="00FF1F46"/>
    <w:rsid w:val="00FF29C0"/>
    <w:rsid w:val="00FF43DC"/>
    <w:rsid w:val="00FF4E45"/>
    <w:rsid w:val="00FF5B18"/>
    <w:rsid w:val="00FF778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D42F54F"/>
  <w15:docId w15:val="{64106C81-E6BE-4EEC-B38B-DA54C81E96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sz w:val="22"/>
        <w:szCs w:val="22"/>
        <w:lang w:val="pl-PL" w:eastAsia="pl-PL"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iPriority="0" w:unhideWhenUsed="1" w:qFormat="1"/>
    <w:lsdException w:name="heading 3"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iPriority="0"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uiPriority="0"/>
    <w:lsdException w:name="Body Text" w:locked="1" w:semiHidden="1" w:uiPriority="0"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iPriority="0" w:unhideWhenUsed="1"/>
    <w:lsdException w:name="Body Text Indent 2" w:locked="1" w:semiHidden="1" w:uiPriority="0"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22"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886ADD"/>
    <w:pPr>
      <w:spacing w:after="200" w:line="276" w:lineRule="auto"/>
    </w:pPr>
    <w:rPr>
      <w:lang w:eastAsia="en-US"/>
    </w:rPr>
  </w:style>
  <w:style w:type="paragraph" w:styleId="Nagwek1">
    <w:name w:val="heading 1"/>
    <w:basedOn w:val="Normalny"/>
    <w:next w:val="Normalny"/>
    <w:link w:val="Nagwek1Znak"/>
    <w:uiPriority w:val="99"/>
    <w:qFormat/>
    <w:locked/>
    <w:rsid w:val="00DE5AF9"/>
    <w:pPr>
      <w:keepNext/>
      <w:spacing w:before="240" w:after="60" w:line="240" w:lineRule="auto"/>
      <w:ind w:firstLine="709"/>
      <w:outlineLvl w:val="0"/>
    </w:pPr>
    <w:rPr>
      <w:rFonts w:ascii="Arial" w:eastAsia="Times New Roman" w:hAnsi="Arial" w:cs="Arial"/>
      <w:b/>
      <w:bCs/>
      <w:kern w:val="32"/>
      <w:sz w:val="32"/>
      <w:szCs w:val="32"/>
      <w:lang w:eastAsia="pl-PL"/>
    </w:rPr>
  </w:style>
  <w:style w:type="paragraph" w:styleId="Nagwek3">
    <w:name w:val="heading 3"/>
    <w:basedOn w:val="Normalny"/>
    <w:next w:val="Normalny"/>
    <w:link w:val="Nagwek3Znak"/>
    <w:uiPriority w:val="99"/>
    <w:qFormat/>
    <w:rsid w:val="007D3763"/>
    <w:pPr>
      <w:keepNext/>
      <w:spacing w:after="0" w:line="240" w:lineRule="auto"/>
      <w:ind w:left="720"/>
      <w:jc w:val="both"/>
      <w:outlineLvl w:val="2"/>
    </w:pPr>
    <w:rPr>
      <w:rFonts w:ascii="Arial" w:hAnsi="Arial" w:cs="Arial"/>
      <w:b/>
      <w:bC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9"/>
    <w:locked/>
    <w:rsid w:val="00DE5AF9"/>
    <w:rPr>
      <w:rFonts w:ascii="Arial" w:hAnsi="Arial" w:cs="Arial"/>
      <w:b/>
      <w:bCs/>
      <w:kern w:val="32"/>
      <w:sz w:val="32"/>
      <w:szCs w:val="32"/>
    </w:rPr>
  </w:style>
  <w:style w:type="character" w:customStyle="1" w:styleId="Nagwek3Znak">
    <w:name w:val="Nagłówek 3 Znak"/>
    <w:basedOn w:val="Domylnaczcionkaakapitu"/>
    <w:link w:val="Nagwek3"/>
    <w:uiPriority w:val="99"/>
    <w:locked/>
    <w:rsid w:val="007D3763"/>
    <w:rPr>
      <w:rFonts w:ascii="Arial" w:hAnsi="Arial" w:cs="Arial"/>
      <w:b/>
      <w:bCs/>
    </w:rPr>
  </w:style>
  <w:style w:type="paragraph" w:styleId="Akapitzlist">
    <w:name w:val="List Paragraph"/>
    <w:aliases w:val="Asia 2  Akapit z listą,tekst normalny,Akapit z listą3,normalny tekst,Normal,Akapit z listą31,Wypunktowanie,Normal2"/>
    <w:basedOn w:val="Normalny"/>
    <w:link w:val="AkapitzlistZnak"/>
    <w:uiPriority w:val="1"/>
    <w:qFormat/>
    <w:rsid w:val="00DC252D"/>
    <w:pPr>
      <w:ind w:left="720"/>
      <w:contextualSpacing/>
    </w:pPr>
  </w:style>
  <w:style w:type="paragraph" w:styleId="Nagwek">
    <w:name w:val="header"/>
    <w:basedOn w:val="Normalny"/>
    <w:link w:val="NagwekZnak"/>
    <w:uiPriority w:val="99"/>
    <w:rsid w:val="00765EC3"/>
    <w:pPr>
      <w:tabs>
        <w:tab w:val="center" w:pos="4536"/>
        <w:tab w:val="right" w:pos="9072"/>
      </w:tabs>
      <w:spacing w:after="0" w:line="240" w:lineRule="auto"/>
    </w:pPr>
  </w:style>
  <w:style w:type="character" w:customStyle="1" w:styleId="NagwekZnak">
    <w:name w:val="Nagłówek Znak"/>
    <w:basedOn w:val="Domylnaczcionkaakapitu"/>
    <w:link w:val="Nagwek"/>
    <w:uiPriority w:val="99"/>
    <w:locked/>
    <w:rsid w:val="00765EC3"/>
    <w:rPr>
      <w:rFonts w:ascii="Calibri" w:hAnsi="Calibri" w:cs="Times New Roman"/>
    </w:rPr>
  </w:style>
  <w:style w:type="paragraph" w:styleId="Stopka">
    <w:name w:val="footer"/>
    <w:basedOn w:val="Normalny"/>
    <w:link w:val="StopkaZnak"/>
    <w:rsid w:val="00765EC3"/>
    <w:pPr>
      <w:tabs>
        <w:tab w:val="center" w:pos="4536"/>
        <w:tab w:val="right" w:pos="9072"/>
      </w:tabs>
      <w:spacing w:after="0" w:line="240" w:lineRule="auto"/>
    </w:pPr>
  </w:style>
  <w:style w:type="character" w:customStyle="1" w:styleId="StopkaZnak">
    <w:name w:val="Stopka Znak"/>
    <w:basedOn w:val="Domylnaczcionkaakapitu"/>
    <w:link w:val="Stopka"/>
    <w:locked/>
    <w:rsid w:val="00765EC3"/>
    <w:rPr>
      <w:rFonts w:ascii="Calibri" w:hAnsi="Calibri" w:cs="Times New Roman"/>
    </w:rPr>
  </w:style>
  <w:style w:type="paragraph" w:styleId="Tekstpodstawowy3">
    <w:name w:val="Body Text 3"/>
    <w:basedOn w:val="Normalny"/>
    <w:link w:val="Tekstpodstawowy3Znak"/>
    <w:rsid w:val="00886608"/>
    <w:pPr>
      <w:spacing w:after="0" w:line="240" w:lineRule="auto"/>
      <w:ind w:right="-1"/>
      <w:jc w:val="both"/>
    </w:pPr>
    <w:rPr>
      <w:rFonts w:ascii="Times New Roman" w:eastAsia="Times New Roman" w:hAnsi="Times New Roman"/>
      <w:sz w:val="24"/>
      <w:szCs w:val="20"/>
      <w:lang w:eastAsia="pl-PL"/>
    </w:rPr>
  </w:style>
  <w:style w:type="character" w:customStyle="1" w:styleId="Tekstpodstawowy3Znak">
    <w:name w:val="Tekst podstawowy 3 Znak"/>
    <w:basedOn w:val="Domylnaczcionkaakapitu"/>
    <w:link w:val="Tekstpodstawowy3"/>
    <w:uiPriority w:val="99"/>
    <w:locked/>
    <w:rsid w:val="00886608"/>
    <w:rPr>
      <w:rFonts w:ascii="Times New Roman" w:hAnsi="Times New Roman" w:cs="Times New Roman"/>
      <w:sz w:val="20"/>
      <w:szCs w:val="20"/>
      <w:lang w:eastAsia="pl-PL"/>
    </w:rPr>
  </w:style>
  <w:style w:type="paragraph" w:styleId="Tekstpodstawowy">
    <w:name w:val="Body Text"/>
    <w:basedOn w:val="Normalny"/>
    <w:link w:val="TekstpodstawowyZnak"/>
    <w:rsid w:val="00FD5C7E"/>
    <w:pPr>
      <w:spacing w:after="0" w:line="240" w:lineRule="auto"/>
      <w:jc w:val="both"/>
    </w:pPr>
    <w:rPr>
      <w:rFonts w:ascii="Times New Roman" w:eastAsia="Times New Roman" w:hAnsi="Times New Roman"/>
      <w:sz w:val="24"/>
      <w:szCs w:val="20"/>
      <w:lang w:eastAsia="pl-PL"/>
    </w:rPr>
  </w:style>
  <w:style w:type="character" w:customStyle="1" w:styleId="TekstpodstawowyZnak">
    <w:name w:val="Tekst podstawowy Znak"/>
    <w:basedOn w:val="Domylnaczcionkaakapitu"/>
    <w:link w:val="Tekstpodstawowy"/>
    <w:locked/>
    <w:rsid w:val="00FD5C7E"/>
    <w:rPr>
      <w:rFonts w:ascii="Times New Roman" w:hAnsi="Times New Roman" w:cs="Times New Roman"/>
      <w:sz w:val="20"/>
      <w:szCs w:val="20"/>
      <w:lang w:eastAsia="pl-PL"/>
    </w:rPr>
  </w:style>
  <w:style w:type="paragraph" w:styleId="NormalnyWeb">
    <w:name w:val="Normal (Web)"/>
    <w:basedOn w:val="Normalny"/>
    <w:uiPriority w:val="99"/>
    <w:rsid w:val="004168A2"/>
    <w:pPr>
      <w:spacing w:before="100" w:beforeAutospacing="1" w:after="100" w:afterAutospacing="1" w:line="240" w:lineRule="auto"/>
    </w:pPr>
    <w:rPr>
      <w:rFonts w:ascii="Times New Roman" w:eastAsia="Times New Roman" w:hAnsi="Times New Roman"/>
      <w:sz w:val="24"/>
      <w:szCs w:val="24"/>
      <w:lang w:eastAsia="pl-PL"/>
    </w:rPr>
  </w:style>
  <w:style w:type="paragraph" w:styleId="Tekstpodstawowy2">
    <w:name w:val="Body Text 2"/>
    <w:basedOn w:val="Normalny"/>
    <w:link w:val="Tekstpodstawowy2Znak"/>
    <w:uiPriority w:val="99"/>
    <w:rsid w:val="00003BDB"/>
    <w:pPr>
      <w:spacing w:after="120" w:line="480" w:lineRule="auto"/>
    </w:pPr>
  </w:style>
  <w:style w:type="character" w:customStyle="1" w:styleId="Tekstpodstawowy2Znak">
    <w:name w:val="Tekst podstawowy 2 Znak"/>
    <w:basedOn w:val="Domylnaczcionkaakapitu"/>
    <w:link w:val="Tekstpodstawowy2"/>
    <w:uiPriority w:val="99"/>
    <w:locked/>
    <w:rsid w:val="00003BDB"/>
    <w:rPr>
      <w:rFonts w:ascii="Calibri" w:hAnsi="Calibri" w:cs="Times New Roman"/>
    </w:rPr>
  </w:style>
  <w:style w:type="character" w:styleId="Pogrubienie">
    <w:name w:val="Strong"/>
    <w:basedOn w:val="Domylnaczcionkaakapitu"/>
    <w:uiPriority w:val="22"/>
    <w:qFormat/>
    <w:rsid w:val="0072360A"/>
    <w:rPr>
      <w:rFonts w:cs="Times New Roman"/>
      <w:b/>
      <w:bCs/>
    </w:rPr>
  </w:style>
  <w:style w:type="table" w:styleId="Tabela-Siatka">
    <w:name w:val="Table Grid"/>
    <w:basedOn w:val="Standardowy"/>
    <w:uiPriority w:val="99"/>
    <w:rsid w:val="0098778B"/>
    <w:rPr>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Teksttreci">
    <w:name w:val="Tekst treści_"/>
    <w:basedOn w:val="Domylnaczcionkaakapitu"/>
    <w:link w:val="Teksttreci1"/>
    <w:uiPriority w:val="99"/>
    <w:locked/>
    <w:rsid w:val="008C33B4"/>
    <w:rPr>
      <w:rFonts w:cs="Times New Roman"/>
      <w:spacing w:val="10"/>
      <w:sz w:val="19"/>
      <w:szCs w:val="19"/>
      <w:shd w:val="clear" w:color="auto" w:fill="FFFFFF"/>
    </w:rPr>
  </w:style>
  <w:style w:type="paragraph" w:customStyle="1" w:styleId="Teksttreci1">
    <w:name w:val="Tekst treści1"/>
    <w:basedOn w:val="Normalny"/>
    <w:link w:val="Teksttreci"/>
    <w:uiPriority w:val="99"/>
    <w:rsid w:val="008C33B4"/>
    <w:pPr>
      <w:shd w:val="clear" w:color="auto" w:fill="FFFFFF"/>
      <w:spacing w:before="60" w:after="0" w:line="240" w:lineRule="atLeast"/>
      <w:ind w:hanging="540"/>
    </w:pPr>
    <w:rPr>
      <w:spacing w:val="10"/>
      <w:sz w:val="19"/>
      <w:szCs w:val="19"/>
    </w:rPr>
  </w:style>
  <w:style w:type="character" w:customStyle="1" w:styleId="Teksttreci0">
    <w:name w:val="Tekst treści"/>
    <w:basedOn w:val="Teksttreci"/>
    <w:uiPriority w:val="99"/>
    <w:rsid w:val="008C33B4"/>
    <w:rPr>
      <w:rFonts w:cs="Times New Roman"/>
      <w:spacing w:val="10"/>
      <w:sz w:val="19"/>
      <w:szCs w:val="19"/>
      <w:u w:val="single"/>
      <w:shd w:val="clear" w:color="auto" w:fill="FFFFFF"/>
    </w:rPr>
  </w:style>
  <w:style w:type="paragraph" w:styleId="Tekstprzypisukocowego">
    <w:name w:val="endnote text"/>
    <w:basedOn w:val="Normalny"/>
    <w:link w:val="TekstprzypisukocowegoZnak"/>
    <w:uiPriority w:val="99"/>
    <w:semiHidden/>
    <w:rsid w:val="00852FDD"/>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locked/>
    <w:rsid w:val="00852FDD"/>
    <w:rPr>
      <w:rFonts w:ascii="Calibri" w:hAnsi="Calibri" w:cs="Times New Roman"/>
      <w:sz w:val="20"/>
      <w:szCs w:val="20"/>
    </w:rPr>
  </w:style>
  <w:style w:type="character" w:styleId="Odwoanieprzypisukocowego">
    <w:name w:val="endnote reference"/>
    <w:basedOn w:val="Domylnaczcionkaakapitu"/>
    <w:uiPriority w:val="99"/>
    <w:semiHidden/>
    <w:rsid w:val="00852FDD"/>
    <w:rPr>
      <w:rFonts w:cs="Times New Roman"/>
      <w:vertAlign w:val="superscript"/>
    </w:rPr>
  </w:style>
  <w:style w:type="character" w:styleId="Odwoaniedokomentarza">
    <w:name w:val="annotation reference"/>
    <w:basedOn w:val="Domylnaczcionkaakapitu"/>
    <w:uiPriority w:val="99"/>
    <w:semiHidden/>
    <w:rsid w:val="00C4469A"/>
    <w:rPr>
      <w:rFonts w:cs="Times New Roman"/>
      <w:sz w:val="16"/>
      <w:szCs w:val="16"/>
    </w:rPr>
  </w:style>
  <w:style w:type="paragraph" w:styleId="Tekstkomentarza">
    <w:name w:val="annotation text"/>
    <w:basedOn w:val="Normalny"/>
    <w:link w:val="TekstkomentarzaZnak"/>
    <w:uiPriority w:val="99"/>
    <w:semiHidden/>
    <w:rsid w:val="00C4469A"/>
    <w:pPr>
      <w:spacing w:line="240" w:lineRule="auto"/>
    </w:pPr>
    <w:rPr>
      <w:sz w:val="20"/>
      <w:szCs w:val="20"/>
    </w:rPr>
  </w:style>
  <w:style w:type="character" w:customStyle="1" w:styleId="TekstkomentarzaZnak">
    <w:name w:val="Tekst komentarza Znak"/>
    <w:basedOn w:val="Domylnaczcionkaakapitu"/>
    <w:link w:val="Tekstkomentarza"/>
    <w:uiPriority w:val="99"/>
    <w:semiHidden/>
    <w:locked/>
    <w:rsid w:val="00C4469A"/>
    <w:rPr>
      <w:rFonts w:ascii="Calibri" w:hAnsi="Calibri" w:cs="Times New Roman"/>
      <w:sz w:val="20"/>
      <w:szCs w:val="20"/>
    </w:rPr>
  </w:style>
  <w:style w:type="paragraph" w:styleId="Tematkomentarza">
    <w:name w:val="annotation subject"/>
    <w:basedOn w:val="Tekstkomentarza"/>
    <w:next w:val="Tekstkomentarza"/>
    <w:link w:val="TematkomentarzaZnak"/>
    <w:uiPriority w:val="99"/>
    <w:semiHidden/>
    <w:rsid w:val="00C4469A"/>
    <w:rPr>
      <w:b/>
      <w:bCs/>
    </w:rPr>
  </w:style>
  <w:style w:type="character" w:customStyle="1" w:styleId="TematkomentarzaZnak">
    <w:name w:val="Temat komentarza Znak"/>
    <w:basedOn w:val="TekstkomentarzaZnak"/>
    <w:link w:val="Tematkomentarza"/>
    <w:uiPriority w:val="99"/>
    <w:semiHidden/>
    <w:locked/>
    <w:rsid w:val="00C4469A"/>
    <w:rPr>
      <w:rFonts w:ascii="Calibri" w:hAnsi="Calibri" w:cs="Times New Roman"/>
      <w:b/>
      <w:bCs/>
      <w:sz w:val="20"/>
      <w:szCs w:val="20"/>
    </w:rPr>
  </w:style>
  <w:style w:type="paragraph" w:styleId="Tekstdymka">
    <w:name w:val="Balloon Text"/>
    <w:basedOn w:val="Normalny"/>
    <w:link w:val="TekstdymkaZnak"/>
    <w:uiPriority w:val="99"/>
    <w:semiHidden/>
    <w:rsid w:val="00C4469A"/>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locked/>
    <w:rsid w:val="00C4469A"/>
    <w:rPr>
      <w:rFonts w:ascii="Tahoma" w:hAnsi="Tahoma" w:cs="Tahoma"/>
      <w:sz w:val="16"/>
      <w:szCs w:val="16"/>
    </w:rPr>
  </w:style>
  <w:style w:type="paragraph" w:customStyle="1" w:styleId="Tekstpodstawowy31">
    <w:name w:val="Tekst podstawowy 31"/>
    <w:basedOn w:val="Normalny"/>
    <w:uiPriority w:val="99"/>
    <w:rsid w:val="000F07F5"/>
    <w:pPr>
      <w:overflowPunct w:val="0"/>
      <w:autoSpaceDE w:val="0"/>
      <w:autoSpaceDN w:val="0"/>
      <w:adjustRightInd w:val="0"/>
      <w:spacing w:after="0" w:line="360" w:lineRule="auto"/>
      <w:textAlignment w:val="baseline"/>
    </w:pPr>
    <w:rPr>
      <w:rFonts w:ascii="Times New Roman" w:eastAsia="Times New Roman" w:hAnsi="Times New Roman"/>
      <w:b/>
      <w:sz w:val="24"/>
      <w:szCs w:val="20"/>
      <w:lang w:eastAsia="pl-PL"/>
    </w:rPr>
  </w:style>
  <w:style w:type="paragraph" w:customStyle="1" w:styleId="Default">
    <w:name w:val="Default"/>
    <w:rsid w:val="00C476F5"/>
    <w:pPr>
      <w:autoSpaceDE w:val="0"/>
      <w:autoSpaceDN w:val="0"/>
      <w:adjustRightInd w:val="0"/>
    </w:pPr>
    <w:rPr>
      <w:rFonts w:ascii="Times New Roman" w:eastAsia="Times New Roman" w:hAnsi="Times New Roman"/>
      <w:color w:val="000000"/>
      <w:sz w:val="24"/>
      <w:szCs w:val="24"/>
    </w:rPr>
  </w:style>
  <w:style w:type="paragraph" w:customStyle="1" w:styleId="xl42">
    <w:name w:val="xl42"/>
    <w:basedOn w:val="Normalny"/>
    <w:uiPriority w:val="99"/>
    <w:rsid w:val="007441E5"/>
    <w:pPr>
      <w:overflowPunct w:val="0"/>
      <w:autoSpaceDE w:val="0"/>
      <w:autoSpaceDN w:val="0"/>
      <w:adjustRightInd w:val="0"/>
      <w:spacing w:before="100" w:after="100" w:line="240" w:lineRule="auto"/>
      <w:textAlignment w:val="baseline"/>
    </w:pPr>
    <w:rPr>
      <w:rFonts w:ascii="Arial" w:eastAsia="Times New Roman" w:hAnsi="Arial"/>
      <w:sz w:val="16"/>
      <w:szCs w:val="20"/>
      <w:lang w:eastAsia="pl-PL"/>
    </w:rPr>
  </w:style>
  <w:style w:type="paragraph" w:customStyle="1" w:styleId="Tekstpodstawowy32">
    <w:name w:val="Tekst podstawowy 32"/>
    <w:basedOn w:val="Normalny"/>
    <w:uiPriority w:val="99"/>
    <w:rsid w:val="00D931FE"/>
    <w:pPr>
      <w:overflowPunct w:val="0"/>
      <w:autoSpaceDE w:val="0"/>
      <w:autoSpaceDN w:val="0"/>
      <w:adjustRightInd w:val="0"/>
      <w:spacing w:after="0" w:line="360" w:lineRule="auto"/>
      <w:textAlignment w:val="baseline"/>
    </w:pPr>
    <w:rPr>
      <w:rFonts w:ascii="Times New Roman" w:eastAsia="Times New Roman" w:hAnsi="Times New Roman"/>
      <w:b/>
      <w:sz w:val="24"/>
      <w:szCs w:val="20"/>
      <w:lang w:eastAsia="pl-PL"/>
    </w:rPr>
  </w:style>
  <w:style w:type="paragraph" w:styleId="Tekstpodstawowywcity">
    <w:name w:val="Body Text Indent"/>
    <w:basedOn w:val="Normalny"/>
    <w:link w:val="TekstpodstawowywcityZnak"/>
    <w:uiPriority w:val="99"/>
    <w:rsid w:val="00066914"/>
    <w:pPr>
      <w:spacing w:after="120" w:line="240" w:lineRule="auto"/>
      <w:ind w:left="283"/>
    </w:pPr>
    <w:rPr>
      <w:rFonts w:ascii="Times New Roman" w:eastAsia="Times New Roman" w:hAnsi="Times New Roman"/>
      <w:sz w:val="24"/>
      <w:szCs w:val="24"/>
      <w:lang w:eastAsia="pl-PL"/>
    </w:rPr>
  </w:style>
  <w:style w:type="character" w:customStyle="1" w:styleId="TekstpodstawowywcityZnak">
    <w:name w:val="Tekst podstawowy wcięty Znak"/>
    <w:basedOn w:val="Domylnaczcionkaakapitu"/>
    <w:link w:val="Tekstpodstawowywcity"/>
    <w:uiPriority w:val="99"/>
    <w:locked/>
    <w:rsid w:val="00066914"/>
    <w:rPr>
      <w:rFonts w:ascii="Times New Roman" w:hAnsi="Times New Roman" w:cs="Times New Roman"/>
      <w:sz w:val="24"/>
      <w:szCs w:val="24"/>
    </w:rPr>
  </w:style>
  <w:style w:type="paragraph" w:styleId="Tekstpodstawowywcity2">
    <w:name w:val="Body Text Indent 2"/>
    <w:basedOn w:val="Normalny"/>
    <w:link w:val="Tekstpodstawowywcity2Znak"/>
    <w:rsid w:val="00066914"/>
    <w:pPr>
      <w:spacing w:after="120" w:line="480" w:lineRule="auto"/>
      <w:ind w:left="283"/>
    </w:pPr>
    <w:rPr>
      <w:rFonts w:ascii="Times New Roman" w:eastAsia="Times New Roman" w:hAnsi="Times New Roman"/>
      <w:sz w:val="24"/>
      <w:szCs w:val="24"/>
      <w:lang w:eastAsia="pl-PL"/>
    </w:rPr>
  </w:style>
  <w:style w:type="character" w:customStyle="1" w:styleId="Tekstpodstawowywcity2Znak">
    <w:name w:val="Tekst podstawowy wcięty 2 Znak"/>
    <w:basedOn w:val="Domylnaczcionkaakapitu"/>
    <w:link w:val="Tekstpodstawowywcity2"/>
    <w:uiPriority w:val="99"/>
    <w:locked/>
    <w:rsid w:val="00066914"/>
    <w:rPr>
      <w:rFonts w:ascii="Times New Roman" w:hAnsi="Times New Roman" w:cs="Times New Roman"/>
      <w:sz w:val="24"/>
      <w:szCs w:val="24"/>
    </w:rPr>
  </w:style>
  <w:style w:type="paragraph" w:styleId="Tekstpodstawowywcity3">
    <w:name w:val="Body Text Indent 3"/>
    <w:basedOn w:val="Normalny"/>
    <w:link w:val="Tekstpodstawowywcity3Znak"/>
    <w:uiPriority w:val="99"/>
    <w:rsid w:val="00066914"/>
    <w:pPr>
      <w:spacing w:after="120" w:line="240" w:lineRule="auto"/>
      <w:ind w:left="283"/>
    </w:pPr>
    <w:rPr>
      <w:rFonts w:ascii="Times New Roman" w:eastAsia="Times New Roman" w:hAnsi="Times New Roman"/>
      <w:sz w:val="16"/>
      <w:szCs w:val="16"/>
      <w:lang w:eastAsia="pl-PL"/>
    </w:rPr>
  </w:style>
  <w:style w:type="character" w:customStyle="1" w:styleId="Tekstpodstawowywcity3Znak">
    <w:name w:val="Tekst podstawowy wcięty 3 Znak"/>
    <w:basedOn w:val="Domylnaczcionkaakapitu"/>
    <w:link w:val="Tekstpodstawowywcity3"/>
    <w:uiPriority w:val="99"/>
    <w:locked/>
    <w:rsid w:val="00066914"/>
    <w:rPr>
      <w:rFonts w:ascii="Times New Roman" w:hAnsi="Times New Roman" w:cs="Times New Roman"/>
      <w:sz w:val="16"/>
      <w:szCs w:val="16"/>
    </w:rPr>
  </w:style>
  <w:style w:type="paragraph" w:styleId="Tekstprzypisudolnego">
    <w:name w:val="footnote text"/>
    <w:basedOn w:val="Normalny"/>
    <w:link w:val="TekstprzypisudolnegoZnak"/>
    <w:uiPriority w:val="99"/>
    <w:rsid w:val="00066914"/>
    <w:pPr>
      <w:spacing w:before="120" w:after="0" w:line="320" w:lineRule="exact"/>
    </w:pPr>
    <w:rPr>
      <w:rFonts w:ascii="Arial" w:eastAsia="Times New Roman" w:hAnsi="Arial"/>
      <w:kern w:val="28"/>
      <w:sz w:val="20"/>
      <w:szCs w:val="20"/>
      <w:lang w:eastAsia="pl-PL"/>
    </w:rPr>
  </w:style>
  <w:style w:type="character" w:customStyle="1" w:styleId="TekstprzypisudolnegoZnak">
    <w:name w:val="Tekst przypisu dolnego Znak"/>
    <w:basedOn w:val="Domylnaczcionkaakapitu"/>
    <w:link w:val="Tekstprzypisudolnego"/>
    <w:uiPriority w:val="99"/>
    <w:locked/>
    <w:rsid w:val="00066914"/>
    <w:rPr>
      <w:rFonts w:ascii="Arial" w:hAnsi="Arial" w:cs="Times New Roman"/>
      <w:kern w:val="28"/>
      <w:sz w:val="20"/>
      <w:szCs w:val="20"/>
    </w:rPr>
  </w:style>
  <w:style w:type="character" w:customStyle="1" w:styleId="style9">
    <w:name w:val="style9"/>
    <w:basedOn w:val="Domylnaczcionkaakapitu"/>
    <w:uiPriority w:val="99"/>
    <w:rsid w:val="00E53A25"/>
    <w:rPr>
      <w:rFonts w:cs="Times New Roman"/>
    </w:rPr>
  </w:style>
  <w:style w:type="character" w:styleId="Hipercze">
    <w:name w:val="Hyperlink"/>
    <w:basedOn w:val="Domylnaczcionkaakapitu"/>
    <w:uiPriority w:val="99"/>
    <w:locked/>
    <w:rsid w:val="00497551"/>
    <w:rPr>
      <w:color w:val="0000FF"/>
      <w:u w:val="single"/>
    </w:rPr>
  </w:style>
  <w:style w:type="character" w:customStyle="1" w:styleId="AkapitzlistZnak">
    <w:name w:val="Akapit z listą Znak"/>
    <w:aliases w:val="Asia 2  Akapit z listą Znak,tekst normalny Znak,Akapit z listą3 Znak,normalny tekst Znak,Normal Znak,Akapit z listą31 Znak,Wypunktowanie Znak,Normal2 Znak"/>
    <w:basedOn w:val="Domylnaczcionkaakapitu"/>
    <w:link w:val="Akapitzlist"/>
    <w:uiPriority w:val="1"/>
    <w:rsid w:val="00515375"/>
    <w:rPr>
      <w:lang w:eastAsia="en-US"/>
    </w:rPr>
  </w:style>
  <w:style w:type="paragraph" w:styleId="Bezodstpw">
    <w:name w:val="No Spacing"/>
    <w:link w:val="BezodstpwZnak"/>
    <w:uiPriority w:val="1"/>
    <w:qFormat/>
    <w:rsid w:val="00315732"/>
    <w:rPr>
      <w:rFonts w:asciiTheme="minorHAnsi" w:eastAsiaTheme="minorHAnsi" w:hAnsiTheme="minorHAnsi" w:cstheme="minorBidi"/>
      <w:lang w:eastAsia="en-US"/>
    </w:rPr>
  </w:style>
  <w:style w:type="character" w:customStyle="1" w:styleId="BezodstpwZnak">
    <w:name w:val="Bez odstępów Znak"/>
    <w:link w:val="Bezodstpw"/>
    <w:uiPriority w:val="1"/>
    <w:rsid w:val="00315732"/>
    <w:rPr>
      <w:rFonts w:asciiTheme="minorHAnsi" w:eastAsiaTheme="minorHAnsi" w:hAnsiTheme="minorHAnsi" w:cstheme="minorBidi"/>
      <w:lang w:eastAsia="en-US"/>
    </w:rPr>
  </w:style>
  <w:style w:type="character" w:customStyle="1" w:styleId="PogrubienieTeksttreci8115pt">
    <w:name w:val="Pogrubienie;Tekst treści (8) + 11;5 pt"/>
    <w:rsid w:val="00902D2F"/>
    <w:rPr>
      <w:rFonts w:ascii="Times New Roman" w:eastAsia="Times New Roman" w:hAnsi="Times New Roman" w:cs="Times New Roman"/>
      <w:b/>
      <w:bCs/>
      <w:i w:val="0"/>
      <w:iCs w:val="0"/>
      <w:smallCaps w:val="0"/>
      <w:strike w:val="0"/>
      <w:spacing w:val="0"/>
      <w:sz w:val="23"/>
      <w:szCs w:val="23"/>
    </w:rPr>
  </w:style>
  <w:style w:type="character" w:customStyle="1" w:styleId="Teksttreci912ptBezpogrubienia">
    <w:name w:val="Tekst treści (9) + 12 pt;Bez pogrubienia"/>
    <w:rsid w:val="00C03CC6"/>
    <w:rPr>
      <w:rFonts w:ascii="Times New Roman" w:eastAsia="Times New Roman" w:hAnsi="Times New Roman" w:cs="Times New Roman"/>
      <w:b/>
      <w:bCs/>
      <w:i w:val="0"/>
      <w:iCs w:val="0"/>
      <w:smallCaps w:val="0"/>
      <w:strike w:val="0"/>
      <w:spacing w:val="0"/>
      <w:sz w:val="24"/>
      <w:szCs w:val="24"/>
    </w:rPr>
  </w:style>
  <w:style w:type="character" w:customStyle="1" w:styleId="Teksttreci9BezpogrubieniaKursywa">
    <w:name w:val="Tekst treści (9) + Bez pogrubienia;Kursywa"/>
    <w:rsid w:val="00C03CC6"/>
    <w:rPr>
      <w:rFonts w:ascii="Times New Roman" w:eastAsia="Times New Roman" w:hAnsi="Times New Roman" w:cs="Times New Roman"/>
      <w:b/>
      <w:bCs/>
      <w:i/>
      <w:iCs/>
      <w:smallCaps w:val="0"/>
      <w:strike w:val="0"/>
      <w:spacing w:val="0"/>
      <w:sz w:val="23"/>
      <w:szCs w:val="23"/>
    </w:rPr>
  </w:style>
  <w:style w:type="character" w:customStyle="1" w:styleId="Teksttreci9Bezpogrubienia">
    <w:name w:val="Tekst treści (9) + Bez pogrubienia"/>
    <w:rsid w:val="00C03CC6"/>
    <w:rPr>
      <w:rFonts w:ascii="Times New Roman" w:eastAsia="Times New Roman" w:hAnsi="Times New Roman" w:cs="Times New Roman"/>
      <w:b/>
      <w:bCs/>
      <w:i w:val="0"/>
      <w:iCs w:val="0"/>
      <w:smallCaps w:val="0"/>
      <w:strike w:val="0"/>
      <w:spacing w:val="0"/>
      <w:sz w:val="23"/>
      <w:szCs w:val="23"/>
    </w:rPr>
  </w:style>
  <w:style w:type="character" w:customStyle="1" w:styleId="Teksttreci8">
    <w:name w:val="Tekst treści (8)_"/>
    <w:rsid w:val="00A26B1D"/>
    <w:rPr>
      <w:rFonts w:ascii="Times New Roman" w:eastAsia="Times New Roman" w:hAnsi="Times New Roman" w:cs="Times New Roman"/>
      <w:b w:val="0"/>
      <w:bCs w:val="0"/>
      <w:i w:val="0"/>
      <w:iCs w:val="0"/>
      <w:smallCaps w:val="0"/>
      <w:strike w:val="0"/>
      <w:spacing w:val="0"/>
      <w:sz w:val="24"/>
      <w:szCs w:val="24"/>
    </w:rPr>
  </w:style>
  <w:style w:type="character" w:customStyle="1" w:styleId="iwdbeditregoncss">
    <w:name w:val="iwdbeditregoncss"/>
    <w:basedOn w:val="Domylnaczcionkaakapitu"/>
    <w:rsid w:val="00644A9D"/>
  </w:style>
  <w:style w:type="paragraph" w:customStyle="1" w:styleId="wwwwwwwwP2">
    <w:name w:val="wwwwwwwwP2"/>
    <w:basedOn w:val="Normalny"/>
    <w:rsid w:val="00C051FD"/>
    <w:pPr>
      <w:suppressAutoHyphens/>
      <w:autoSpaceDN w:val="0"/>
      <w:spacing w:after="0" w:line="360" w:lineRule="auto"/>
      <w:ind w:left="-709"/>
      <w:jc w:val="both"/>
      <w:textAlignment w:val="baseline"/>
    </w:pPr>
    <w:rPr>
      <w:rFonts w:ascii="Times New Roman" w:eastAsia="SimSun" w:hAnsi="Times New Roman" w:cs="Mangal"/>
      <w:kern w:val="3"/>
      <w:sz w:val="24"/>
      <w:szCs w:val="24"/>
      <w:lang w:eastAsia="pl-PL"/>
    </w:rPr>
  </w:style>
  <w:style w:type="paragraph" w:customStyle="1" w:styleId="BodyText21">
    <w:name w:val="Body Text 21"/>
    <w:basedOn w:val="Normalny"/>
    <w:rsid w:val="00022C2E"/>
    <w:pPr>
      <w:overflowPunct w:val="0"/>
      <w:autoSpaceDE w:val="0"/>
      <w:autoSpaceDN w:val="0"/>
      <w:adjustRightInd w:val="0"/>
      <w:spacing w:after="120" w:line="480" w:lineRule="atLeast"/>
      <w:ind w:left="283" w:right="-760"/>
      <w:textAlignment w:val="baseline"/>
    </w:pPr>
    <w:rPr>
      <w:rFonts w:ascii="Times New Roman" w:eastAsia="Times New Roman" w:hAnsi="Times New Roman"/>
      <w:sz w:val="24"/>
      <w:szCs w:val="20"/>
      <w:lang w:eastAsia="pl-PL"/>
    </w:rPr>
  </w:style>
  <w:style w:type="paragraph" w:customStyle="1" w:styleId="Normalny1">
    <w:name w:val="Normalny1"/>
    <w:rsid w:val="00022C2E"/>
    <w:pPr>
      <w:suppressAutoHyphens/>
      <w:autoSpaceDN w:val="0"/>
      <w:spacing w:after="200" w:line="276" w:lineRule="auto"/>
      <w:textAlignment w:val="baseline"/>
    </w:pPr>
    <w:rPr>
      <w:lang w:eastAsia="en-US"/>
    </w:rPr>
  </w:style>
  <w:style w:type="character" w:customStyle="1" w:styleId="Domylnaczcionkaakapitu1">
    <w:name w:val="Domyślna czcionka akapitu1"/>
    <w:rsid w:val="00022C2E"/>
  </w:style>
  <w:style w:type="character" w:customStyle="1" w:styleId="hps">
    <w:name w:val="hps"/>
    <w:basedOn w:val="Domylnaczcionkaakapitu"/>
    <w:rsid w:val="00022C2E"/>
  </w:style>
  <w:style w:type="paragraph" w:customStyle="1" w:styleId="JSstandard">
    <w:name w:val="JSstandard"/>
    <w:basedOn w:val="Normalny"/>
    <w:rsid w:val="00022C2E"/>
    <w:pPr>
      <w:widowControl w:val="0"/>
      <w:spacing w:after="0" w:line="240" w:lineRule="auto"/>
      <w:jc w:val="both"/>
    </w:pPr>
    <w:rPr>
      <w:rFonts w:ascii="Times New Roman" w:eastAsia="Times New Roman" w:hAnsi="Times New Roman"/>
      <w:sz w:val="24"/>
      <w:szCs w:val="20"/>
      <w:lang w:eastAsia="pl-PL"/>
    </w:rPr>
  </w:style>
  <w:style w:type="paragraph" w:customStyle="1" w:styleId="Tekstpodstawowy21">
    <w:name w:val="Tekst podstawowy 21"/>
    <w:basedOn w:val="Normalny1"/>
    <w:rsid w:val="00022C2E"/>
    <w:pPr>
      <w:suppressAutoHyphens w:val="0"/>
      <w:spacing w:after="0" w:line="240" w:lineRule="auto"/>
      <w:textAlignment w:val="auto"/>
    </w:pPr>
    <w:rPr>
      <w:rFonts w:ascii="Times New Roman" w:eastAsia="Times New Roman" w:hAnsi="Times New Roman"/>
      <w:sz w:val="24"/>
      <w:szCs w:val="20"/>
      <w:lang w:eastAsia="pl-PL"/>
    </w:rPr>
  </w:style>
  <w:style w:type="paragraph" w:customStyle="1" w:styleId="Bezodstpw1">
    <w:name w:val="Bez odstępów1"/>
    <w:rsid w:val="00022C2E"/>
    <w:rPr>
      <w:rFonts w:ascii="Arial Unicode MS" w:eastAsia="Times New Roman" w:hAnsi="Arial Unicode MS" w:cs="Arial Unicode MS"/>
      <w:color w:val="000000"/>
      <w:sz w:val="24"/>
      <w:szCs w:val="24"/>
    </w:rPr>
  </w:style>
  <w:style w:type="paragraph" w:styleId="Tytu">
    <w:name w:val="Title"/>
    <w:basedOn w:val="Normalny"/>
    <w:link w:val="TytuZnak"/>
    <w:qFormat/>
    <w:rsid w:val="00022C2E"/>
    <w:pPr>
      <w:spacing w:after="0" w:line="240" w:lineRule="auto"/>
      <w:jc w:val="center"/>
    </w:pPr>
    <w:rPr>
      <w:rFonts w:ascii="Times New Roman" w:eastAsia="Times New Roman" w:hAnsi="Times New Roman"/>
      <w:b/>
      <w:sz w:val="24"/>
      <w:szCs w:val="20"/>
    </w:rPr>
  </w:style>
  <w:style w:type="character" w:customStyle="1" w:styleId="TytuZnak">
    <w:name w:val="Tytuł Znak"/>
    <w:basedOn w:val="Domylnaczcionkaakapitu"/>
    <w:link w:val="Tytu"/>
    <w:rsid w:val="00022C2E"/>
    <w:rPr>
      <w:rFonts w:ascii="Times New Roman" w:eastAsia="Times New Roman" w:hAnsi="Times New Roman"/>
      <w:b/>
      <w:sz w:val="24"/>
      <w:szCs w:val="20"/>
      <w:lang w:eastAsia="en-US"/>
    </w:rPr>
  </w:style>
  <w:style w:type="paragraph" w:styleId="Poprawka">
    <w:name w:val="Revision"/>
    <w:hidden/>
    <w:semiHidden/>
    <w:rsid w:val="00022C2E"/>
    <w:rPr>
      <w:rFonts w:ascii="Times New Roman" w:eastAsia="Times New Roman" w:hAnsi="Times New Roman"/>
      <w:sz w:val="24"/>
      <w:szCs w:val="24"/>
    </w:rPr>
  </w:style>
  <w:style w:type="paragraph" w:customStyle="1" w:styleId="tm">
    <w:name w:val="tm"/>
    <w:basedOn w:val="Normalny"/>
    <w:rsid w:val="00022C2E"/>
    <w:pPr>
      <w:spacing w:after="0" w:line="240" w:lineRule="auto"/>
      <w:ind w:left="480" w:hanging="480"/>
      <w:jc w:val="both"/>
    </w:pPr>
    <w:rPr>
      <w:rFonts w:ascii="Arial Unicode MS" w:eastAsia="Arial Unicode MS" w:hAnsi="Arial Unicode MS" w:cs="Arial Unicode MS"/>
      <w:sz w:val="24"/>
      <w:szCs w:val="24"/>
      <w:lang w:eastAsia="pl-PL"/>
    </w:rPr>
  </w:style>
  <w:style w:type="paragraph" w:customStyle="1" w:styleId="kreska">
    <w:name w:val="kreska"/>
    <w:basedOn w:val="Normalny"/>
    <w:uiPriority w:val="99"/>
    <w:rsid w:val="00022C2E"/>
    <w:pPr>
      <w:numPr>
        <w:numId w:val="9"/>
      </w:numPr>
      <w:tabs>
        <w:tab w:val="clear" w:pos="360"/>
        <w:tab w:val="num" w:pos="720"/>
      </w:tabs>
      <w:spacing w:after="60" w:line="240" w:lineRule="auto"/>
      <w:ind w:left="720" w:hanging="720"/>
      <w:jc w:val="both"/>
    </w:pPr>
    <w:rPr>
      <w:rFonts w:ascii="Times New Roman" w:eastAsia="Times New Roman" w:hAnsi="Times New Roman"/>
      <w:lang w:eastAsia="pl-PL"/>
    </w:rPr>
  </w:style>
  <w:style w:type="paragraph" w:styleId="Listapunktowana">
    <w:name w:val="List Bullet"/>
    <w:basedOn w:val="Normalny"/>
    <w:autoRedefine/>
    <w:uiPriority w:val="99"/>
    <w:semiHidden/>
    <w:locked/>
    <w:rsid w:val="00022C2E"/>
    <w:pPr>
      <w:numPr>
        <w:numId w:val="12"/>
      </w:numPr>
      <w:tabs>
        <w:tab w:val="clear" w:pos="360"/>
        <w:tab w:val="num" w:pos="426"/>
      </w:tabs>
      <w:spacing w:before="60" w:afterLines="60" w:line="240" w:lineRule="auto"/>
      <w:ind w:left="1701" w:hanging="1701"/>
      <w:jc w:val="both"/>
    </w:pPr>
    <w:rPr>
      <w:rFonts w:ascii="Times New Roman" w:eastAsia="Times New Roman" w:hAnsi="Times New Roman"/>
      <w:lang w:eastAsia="pl-PL"/>
    </w:rPr>
  </w:style>
  <w:style w:type="paragraph" w:customStyle="1" w:styleId="Standard">
    <w:name w:val="Standard"/>
    <w:rsid w:val="00EB01AF"/>
    <w:pPr>
      <w:widowControl w:val="0"/>
      <w:suppressAutoHyphens/>
      <w:autoSpaceDN w:val="0"/>
    </w:pPr>
    <w:rPr>
      <w:rFonts w:ascii="Times New Roman" w:eastAsia="SimSun" w:hAnsi="Times New Roman" w:cs="Mangal"/>
      <w:kern w:val="3"/>
      <w:sz w:val="24"/>
      <w:szCs w:val="24"/>
      <w:lang w:eastAsia="zh-CN" w:bidi="hi-IN"/>
    </w:rPr>
  </w:style>
  <w:style w:type="paragraph" w:customStyle="1" w:styleId="Akapitzlist1">
    <w:name w:val="Akapit z listą1"/>
    <w:basedOn w:val="Normalny"/>
    <w:rsid w:val="00EB01AF"/>
    <w:pPr>
      <w:suppressAutoHyphens/>
      <w:ind w:left="720"/>
    </w:pPr>
    <w:rPr>
      <w:kern w:val="1"/>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2749620">
      <w:bodyDiv w:val="1"/>
      <w:marLeft w:val="0"/>
      <w:marRight w:val="0"/>
      <w:marTop w:val="0"/>
      <w:marBottom w:val="0"/>
      <w:divBdr>
        <w:top w:val="none" w:sz="0" w:space="0" w:color="auto"/>
        <w:left w:val="none" w:sz="0" w:space="0" w:color="auto"/>
        <w:bottom w:val="none" w:sz="0" w:space="0" w:color="auto"/>
        <w:right w:val="none" w:sz="0" w:space="0" w:color="auto"/>
      </w:divBdr>
      <w:divsChild>
        <w:div w:id="1060443074">
          <w:marLeft w:val="0"/>
          <w:marRight w:val="0"/>
          <w:marTop w:val="0"/>
          <w:marBottom w:val="0"/>
          <w:divBdr>
            <w:top w:val="none" w:sz="0" w:space="0" w:color="auto"/>
            <w:left w:val="none" w:sz="0" w:space="0" w:color="auto"/>
            <w:bottom w:val="none" w:sz="0" w:space="0" w:color="auto"/>
            <w:right w:val="none" w:sz="0" w:space="0" w:color="auto"/>
          </w:divBdr>
        </w:div>
        <w:div w:id="2135756340">
          <w:marLeft w:val="0"/>
          <w:marRight w:val="0"/>
          <w:marTop w:val="0"/>
          <w:marBottom w:val="0"/>
          <w:divBdr>
            <w:top w:val="none" w:sz="0" w:space="0" w:color="auto"/>
            <w:left w:val="none" w:sz="0" w:space="0" w:color="auto"/>
            <w:bottom w:val="none" w:sz="0" w:space="0" w:color="auto"/>
            <w:right w:val="none" w:sz="0" w:space="0" w:color="auto"/>
          </w:divBdr>
        </w:div>
        <w:div w:id="1686131873">
          <w:marLeft w:val="0"/>
          <w:marRight w:val="0"/>
          <w:marTop w:val="0"/>
          <w:marBottom w:val="0"/>
          <w:divBdr>
            <w:top w:val="none" w:sz="0" w:space="0" w:color="auto"/>
            <w:left w:val="none" w:sz="0" w:space="0" w:color="auto"/>
            <w:bottom w:val="none" w:sz="0" w:space="0" w:color="auto"/>
            <w:right w:val="none" w:sz="0" w:space="0" w:color="auto"/>
          </w:divBdr>
        </w:div>
        <w:div w:id="1280137518">
          <w:marLeft w:val="0"/>
          <w:marRight w:val="0"/>
          <w:marTop w:val="0"/>
          <w:marBottom w:val="0"/>
          <w:divBdr>
            <w:top w:val="none" w:sz="0" w:space="0" w:color="auto"/>
            <w:left w:val="none" w:sz="0" w:space="0" w:color="auto"/>
            <w:bottom w:val="none" w:sz="0" w:space="0" w:color="auto"/>
            <w:right w:val="none" w:sz="0" w:space="0" w:color="auto"/>
          </w:divBdr>
        </w:div>
        <w:div w:id="1389452829">
          <w:marLeft w:val="0"/>
          <w:marRight w:val="0"/>
          <w:marTop w:val="0"/>
          <w:marBottom w:val="0"/>
          <w:divBdr>
            <w:top w:val="none" w:sz="0" w:space="0" w:color="auto"/>
            <w:left w:val="none" w:sz="0" w:space="0" w:color="auto"/>
            <w:bottom w:val="none" w:sz="0" w:space="0" w:color="auto"/>
            <w:right w:val="none" w:sz="0" w:space="0" w:color="auto"/>
          </w:divBdr>
        </w:div>
        <w:div w:id="685210116">
          <w:marLeft w:val="0"/>
          <w:marRight w:val="0"/>
          <w:marTop w:val="0"/>
          <w:marBottom w:val="0"/>
          <w:divBdr>
            <w:top w:val="none" w:sz="0" w:space="0" w:color="auto"/>
            <w:left w:val="none" w:sz="0" w:space="0" w:color="auto"/>
            <w:bottom w:val="none" w:sz="0" w:space="0" w:color="auto"/>
            <w:right w:val="none" w:sz="0" w:space="0" w:color="auto"/>
          </w:divBdr>
        </w:div>
        <w:div w:id="85155683">
          <w:marLeft w:val="0"/>
          <w:marRight w:val="0"/>
          <w:marTop w:val="0"/>
          <w:marBottom w:val="0"/>
          <w:divBdr>
            <w:top w:val="none" w:sz="0" w:space="0" w:color="auto"/>
            <w:left w:val="none" w:sz="0" w:space="0" w:color="auto"/>
            <w:bottom w:val="none" w:sz="0" w:space="0" w:color="auto"/>
            <w:right w:val="none" w:sz="0" w:space="0" w:color="auto"/>
          </w:divBdr>
        </w:div>
        <w:div w:id="209613754">
          <w:marLeft w:val="0"/>
          <w:marRight w:val="0"/>
          <w:marTop w:val="0"/>
          <w:marBottom w:val="0"/>
          <w:divBdr>
            <w:top w:val="none" w:sz="0" w:space="0" w:color="auto"/>
            <w:left w:val="none" w:sz="0" w:space="0" w:color="auto"/>
            <w:bottom w:val="none" w:sz="0" w:space="0" w:color="auto"/>
            <w:right w:val="none" w:sz="0" w:space="0" w:color="auto"/>
          </w:divBdr>
        </w:div>
        <w:div w:id="1062866759">
          <w:marLeft w:val="0"/>
          <w:marRight w:val="0"/>
          <w:marTop w:val="0"/>
          <w:marBottom w:val="0"/>
          <w:divBdr>
            <w:top w:val="none" w:sz="0" w:space="0" w:color="auto"/>
            <w:left w:val="none" w:sz="0" w:space="0" w:color="auto"/>
            <w:bottom w:val="none" w:sz="0" w:space="0" w:color="auto"/>
            <w:right w:val="none" w:sz="0" w:space="0" w:color="auto"/>
          </w:divBdr>
        </w:div>
        <w:div w:id="750927130">
          <w:marLeft w:val="0"/>
          <w:marRight w:val="0"/>
          <w:marTop w:val="0"/>
          <w:marBottom w:val="0"/>
          <w:divBdr>
            <w:top w:val="none" w:sz="0" w:space="0" w:color="auto"/>
            <w:left w:val="none" w:sz="0" w:space="0" w:color="auto"/>
            <w:bottom w:val="none" w:sz="0" w:space="0" w:color="auto"/>
            <w:right w:val="none" w:sz="0" w:space="0" w:color="auto"/>
          </w:divBdr>
        </w:div>
        <w:div w:id="762530698">
          <w:marLeft w:val="0"/>
          <w:marRight w:val="0"/>
          <w:marTop w:val="0"/>
          <w:marBottom w:val="0"/>
          <w:divBdr>
            <w:top w:val="none" w:sz="0" w:space="0" w:color="auto"/>
            <w:left w:val="none" w:sz="0" w:space="0" w:color="auto"/>
            <w:bottom w:val="none" w:sz="0" w:space="0" w:color="auto"/>
            <w:right w:val="none" w:sz="0" w:space="0" w:color="auto"/>
          </w:divBdr>
        </w:div>
        <w:div w:id="480849124">
          <w:marLeft w:val="0"/>
          <w:marRight w:val="0"/>
          <w:marTop w:val="0"/>
          <w:marBottom w:val="0"/>
          <w:divBdr>
            <w:top w:val="none" w:sz="0" w:space="0" w:color="auto"/>
            <w:left w:val="none" w:sz="0" w:space="0" w:color="auto"/>
            <w:bottom w:val="none" w:sz="0" w:space="0" w:color="auto"/>
            <w:right w:val="none" w:sz="0" w:space="0" w:color="auto"/>
          </w:divBdr>
        </w:div>
        <w:div w:id="938292095">
          <w:marLeft w:val="0"/>
          <w:marRight w:val="0"/>
          <w:marTop w:val="0"/>
          <w:marBottom w:val="0"/>
          <w:divBdr>
            <w:top w:val="none" w:sz="0" w:space="0" w:color="auto"/>
            <w:left w:val="none" w:sz="0" w:space="0" w:color="auto"/>
            <w:bottom w:val="none" w:sz="0" w:space="0" w:color="auto"/>
            <w:right w:val="none" w:sz="0" w:space="0" w:color="auto"/>
          </w:divBdr>
        </w:div>
        <w:div w:id="504129362">
          <w:marLeft w:val="0"/>
          <w:marRight w:val="0"/>
          <w:marTop w:val="0"/>
          <w:marBottom w:val="0"/>
          <w:divBdr>
            <w:top w:val="none" w:sz="0" w:space="0" w:color="auto"/>
            <w:left w:val="none" w:sz="0" w:space="0" w:color="auto"/>
            <w:bottom w:val="none" w:sz="0" w:space="0" w:color="auto"/>
            <w:right w:val="none" w:sz="0" w:space="0" w:color="auto"/>
          </w:divBdr>
        </w:div>
        <w:div w:id="1317301896">
          <w:marLeft w:val="0"/>
          <w:marRight w:val="0"/>
          <w:marTop w:val="0"/>
          <w:marBottom w:val="0"/>
          <w:divBdr>
            <w:top w:val="none" w:sz="0" w:space="0" w:color="auto"/>
            <w:left w:val="none" w:sz="0" w:space="0" w:color="auto"/>
            <w:bottom w:val="none" w:sz="0" w:space="0" w:color="auto"/>
            <w:right w:val="none" w:sz="0" w:space="0" w:color="auto"/>
          </w:divBdr>
        </w:div>
        <w:div w:id="2043817334">
          <w:marLeft w:val="0"/>
          <w:marRight w:val="0"/>
          <w:marTop w:val="0"/>
          <w:marBottom w:val="0"/>
          <w:divBdr>
            <w:top w:val="none" w:sz="0" w:space="0" w:color="auto"/>
            <w:left w:val="none" w:sz="0" w:space="0" w:color="auto"/>
            <w:bottom w:val="none" w:sz="0" w:space="0" w:color="auto"/>
            <w:right w:val="none" w:sz="0" w:space="0" w:color="auto"/>
          </w:divBdr>
        </w:div>
        <w:div w:id="629018358">
          <w:marLeft w:val="0"/>
          <w:marRight w:val="0"/>
          <w:marTop w:val="0"/>
          <w:marBottom w:val="0"/>
          <w:divBdr>
            <w:top w:val="none" w:sz="0" w:space="0" w:color="auto"/>
            <w:left w:val="none" w:sz="0" w:space="0" w:color="auto"/>
            <w:bottom w:val="none" w:sz="0" w:space="0" w:color="auto"/>
            <w:right w:val="none" w:sz="0" w:space="0" w:color="auto"/>
          </w:divBdr>
        </w:div>
        <w:div w:id="43138034">
          <w:marLeft w:val="0"/>
          <w:marRight w:val="0"/>
          <w:marTop w:val="0"/>
          <w:marBottom w:val="0"/>
          <w:divBdr>
            <w:top w:val="none" w:sz="0" w:space="0" w:color="auto"/>
            <w:left w:val="none" w:sz="0" w:space="0" w:color="auto"/>
            <w:bottom w:val="none" w:sz="0" w:space="0" w:color="auto"/>
            <w:right w:val="none" w:sz="0" w:space="0" w:color="auto"/>
          </w:divBdr>
        </w:div>
        <w:div w:id="1335835291">
          <w:marLeft w:val="0"/>
          <w:marRight w:val="0"/>
          <w:marTop w:val="0"/>
          <w:marBottom w:val="0"/>
          <w:divBdr>
            <w:top w:val="none" w:sz="0" w:space="0" w:color="auto"/>
            <w:left w:val="none" w:sz="0" w:space="0" w:color="auto"/>
            <w:bottom w:val="none" w:sz="0" w:space="0" w:color="auto"/>
            <w:right w:val="none" w:sz="0" w:space="0" w:color="auto"/>
          </w:divBdr>
        </w:div>
        <w:div w:id="1904750672">
          <w:marLeft w:val="0"/>
          <w:marRight w:val="0"/>
          <w:marTop w:val="0"/>
          <w:marBottom w:val="0"/>
          <w:divBdr>
            <w:top w:val="none" w:sz="0" w:space="0" w:color="auto"/>
            <w:left w:val="none" w:sz="0" w:space="0" w:color="auto"/>
            <w:bottom w:val="none" w:sz="0" w:space="0" w:color="auto"/>
            <w:right w:val="none" w:sz="0" w:space="0" w:color="auto"/>
          </w:divBdr>
        </w:div>
        <w:div w:id="2121365825">
          <w:marLeft w:val="0"/>
          <w:marRight w:val="0"/>
          <w:marTop w:val="0"/>
          <w:marBottom w:val="0"/>
          <w:divBdr>
            <w:top w:val="none" w:sz="0" w:space="0" w:color="auto"/>
            <w:left w:val="none" w:sz="0" w:space="0" w:color="auto"/>
            <w:bottom w:val="none" w:sz="0" w:space="0" w:color="auto"/>
            <w:right w:val="none" w:sz="0" w:space="0" w:color="auto"/>
          </w:divBdr>
        </w:div>
        <w:div w:id="1512603149">
          <w:marLeft w:val="0"/>
          <w:marRight w:val="0"/>
          <w:marTop w:val="0"/>
          <w:marBottom w:val="0"/>
          <w:divBdr>
            <w:top w:val="none" w:sz="0" w:space="0" w:color="auto"/>
            <w:left w:val="none" w:sz="0" w:space="0" w:color="auto"/>
            <w:bottom w:val="none" w:sz="0" w:space="0" w:color="auto"/>
            <w:right w:val="none" w:sz="0" w:space="0" w:color="auto"/>
          </w:divBdr>
        </w:div>
        <w:div w:id="1475877929">
          <w:marLeft w:val="0"/>
          <w:marRight w:val="0"/>
          <w:marTop w:val="0"/>
          <w:marBottom w:val="0"/>
          <w:divBdr>
            <w:top w:val="none" w:sz="0" w:space="0" w:color="auto"/>
            <w:left w:val="none" w:sz="0" w:space="0" w:color="auto"/>
            <w:bottom w:val="none" w:sz="0" w:space="0" w:color="auto"/>
            <w:right w:val="none" w:sz="0" w:space="0" w:color="auto"/>
          </w:divBdr>
        </w:div>
        <w:div w:id="1694723693">
          <w:marLeft w:val="0"/>
          <w:marRight w:val="0"/>
          <w:marTop w:val="0"/>
          <w:marBottom w:val="0"/>
          <w:divBdr>
            <w:top w:val="none" w:sz="0" w:space="0" w:color="auto"/>
            <w:left w:val="none" w:sz="0" w:space="0" w:color="auto"/>
            <w:bottom w:val="none" w:sz="0" w:space="0" w:color="auto"/>
            <w:right w:val="none" w:sz="0" w:space="0" w:color="auto"/>
          </w:divBdr>
        </w:div>
        <w:div w:id="1884364442">
          <w:marLeft w:val="0"/>
          <w:marRight w:val="0"/>
          <w:marTop w:val="0"/>
          <w:marBottom w:val="0"/>
          <w:divBdr>
            <w:top w:val="none" w:sz="0" w:space="0" w:color="auto"/>
            <w:left w:val="none" w:sz="0" w:space="0" w:color="auto"/>
            <w:bottom w:val="none" w:sz="0" w:space="0" w:color="auto"/>
            <w:right w:val="none" w:sz="0" w:space="0" w:color="auto"/>
          </w:divBdr>
        </w:div>
        <w:div w:id="20397893">
          <w:marLeft w:val="0"/>
          <w:marRight w:val="0"/>
          <w:marTop w:val="0"/>
          <w:marBottom w:val="0"/>
          <w:divBdr>
            <w:top w:val="none" w:sz="0" w:space="0" w:color="auto"/>
            <w:left w:val="none" w:sz="0" w:space="0" w:color="auto"/>
            <w:bottom w:val="none" w:sz="0" w:space="0" w:color="auto"/>
            <w:right w:val="none" w:sz="0" w:space="0" w:color="auto"/>
          </w:divBdr>
        </w:div>
        <w:div w:id="1516461412">
          <w:marLeft w:val="0"/>
          <w:marRight w:val="0"/>
          <w:marTop w:val="0"/>
          <w:marBottom w:val="0"/>
          <w:divBdr>
            <w:top w:val="none" w:sz="0" w:space="0" w:color="auto"/>
            <w:left w:val="none" w:sz="0" w:space="0" w:color="auto"/>
            <w:bottom w:val="none" w:sz="0" w:space="0" w:color="auto"/>
            <w:right w:val="none" w:sz="0" w:space="0" w:color="auto"/>
          </w:divBdr>
        </w:div>
        <w:div w:id="1561360730">
          <w:marLeft w:val="0"/>
          <w:marRight w:val="0"/>
          <w:marTop w:val="0"/>
          <w:marBottom w:val="0"/>
          <w:divBdr>
            <w:top w:val="none" w:sz="0" w:space="0" w:color="auto"/>
            <w:left w:val="none" w:sz="0" w:space="0" w:color="auto"/>
            <w:bottom w:val="none" w:sz="0" w:space="0" w:color="auto"/>
            <w:right w:val="none" w:sz="0" w:space="0" w:color="auto"/>
          </w:divBdr>
        </w:div>
        <w:div w:id="356276419">
          <w:marLeft w:val="0"/>
          <w:marRight w:val="0"/>
          <w:marTop w:val="0"/>
          <w:marBottom w:val="0"/>
          <w:divBdr>
            <w:top w:val="none" w:sz="0" w:space="0" w:color="auto"/>
            <w:left w:val="none" w:sz="0" w:space="0" w:color="auto"/>
            <w:bottom w:val="none" w:sz="0" w:space="0" w:color="auto"/>
            <w:right w:val="none" w:sz="0" w:space="0" w:color="auto"/>
          </w:divBdr>
        </w:div>
        <w:div w:id="1118573849">
          <w:marLeft w:val="0"/>
          <w:marRight w:val="0"/>
          <w:marTop w:val="0"/>
          <w:marBottom w:val="0"/>
          <w:divBdr>
            <w:top w:val="none" w:sz="0" w:space="0" w:color="auto"/>
            <w:left w:val="none" w:sz="0" w:space="0" w:color="auto"/>
            <w:bottom w:val="none" w:sz="0" w:space="0" w:color="auto"/>
            <w:right w:val="none" w:sz="0" w:space="0" w:color="auto"/>
          </w:divBdr>
        </w:div>
        <w:div w:id="2063863230">
          <w:marLeft w:val="0"/>
          <w:marRight w:val="0"/>
          <w:marTop w:val="0"/>
          <w:marBottom w:val="0"/>
          <w:divBdr>
            <w:top w:val="none" w:sz="0" w:space="0" w:color="auto"/>
            <w:left w:val="none" w:sz="0" w:space="0" w:color="auto"/>
            <w:bottom w:val="none" w:sz="0" w:space="0" w:color="auto"/>
            <w:right w:val="none" w:sz="0" w:space="0" w:color="auto"/>
          </w:divBdr>
        </w:div>
        <w:div w:id="1207719396">
          <w:marLeft w:val="0"/>
          <w:marRight w:val="0"/>
          <w:marTop w:val="0"/>
          <w:marBottom w:val="0"/>
          <w:divBdr>
            <w:top w:val="none" w:sz="0" w:space="0" w:color="auto"/>
            <w:left w:val="none" w:sz="0" w:space="0" w:color="auto"/>
            <w:bottom w:val="none" w:sz="0" w:space="0" w:color="auto"/>
            <w:right w:val="none" w:sz="0" w:space="0" w:color="auto"/>
          </w:divBdr>
        </w:div>
        <w:div w:id="1033192577">
          <w:marLeft w:val="0"/>
          <w:marRight w:val="0"/>
          <w:marTop w:val="0"/>
          <w:marBottom w:val="0"/>
          <w:divBdr>
            <w:top w:val="none" w:sz="0" w:space="0" w:color="auto"/>
            <w:left w:val="none" w:sz="0" w:space="0" w:color="auto"/>
            <w:bottom w:val="none" w:sz="0" w:space="0" w:color="auto"/>
            <w:right w:val="none" w:sz="0" w:space="0" w:color="auto"/>
          </w:divBdr>
        </w:div>
        <w:div w:id="527833387">
          <w:marLeft w:val="0"/>
          <w:marRight w:val="0"/>
          <w:marTop w:val="0"/>
          <w:marBottom w:val="0"/>
          <w:divBdr>
            <w:top w:val="none" w:sz="0" w:space="0" w:color="auto"/>
            <w:left w:val="none" w:sz="0" w:space="0" w:color="auto"/>
            <w:bottom w:val="none" w:sz="0" w:space="0" w:color="auto"/>
            <w:right w:val="none" w:sz="0" w:space="0" w:color="auto"/>
          </w:divBdr>
        </w:div>
        <w:div w:id="691299568">
          <w:marLeft w:val="0"/>
          <w:marRight w:val="0"/>
          <w:marTop w:val="0"/>
          <w:marBottom w:val="0"/>
          <w:divBdr>
            <w:top w:val="none" w:sz="0" w:space="0" w:color="auto"/>
            <w:left w:val="none" w:sz="0" w:space="0" w:color="auto"/>
            <w:bottom w:val="none" w:sz="0" w:space="0" w:color="auto"/>
            <w:right w:val="none" w:sz="0" w:space="0" w:color="auto"/>
          </w:divBdr>
        </w:div>
        <w:div w:id="1698695922">
          <w:marLeft w:val="0"/>
          <w:marRight w:val="0"/>
          <w:marTop w:val="0"/>
          <w:marBottom w:val="0"/>
          <w:divBdr>
            <w:top w:val="none" w:sz="0" w:space="0" w:color="auto"/>
            <w:left w:val="none" w:sz="0" w:space="0" w:color="auto"/>
            <w:bottom w:val="none" w:sz="0" w:space="0" w:color="auto"/>
            <w:right w:val="none" w:sz="0" w:space="0" w:color="auto"/>
          </w:divBdr>
        </w:div>
        <w:div w:id="1845776250">
          <w:marLeft w:val="0"/>
          <w:marRight w:val="0"/>
          <w:marTop w:val="0"/>
          <w:marBottom w:val="0"/>
          <w:divBdr>
            <w:top w:val="none" w:sz="0" w:space="0" w:color="auto"/>
            <w:left w:val="none" w:sz="0" w:space="0" w:color="auto"/>
            <w:bottom w:val="none" w:sz="0" w:space="0" w:color="auto"/>
            <w:right w:val="none" w:sz="0" w:space="0" w:color="auto"/>
          </w:divBdr>
        </w:div>
        <w:div w:id="698817732">
          <w:marLeft w:val="0"/>
          <w:marRight w:val="0"/>
          <w:marTop w:val="0"/>
          <w:marBottom w:val="0"/>
          <w:divBdr>
            <w:top w:val="none" w:sz="0" w:space="0" w:color="auto"/>
            <w:left w:val="none" w:sz="0" w:space="0" w:color="auto"/>
            <w:bottom w:val="none" w:sz="0" w:space="0" w:color="auto"/>
            <w:right w:val="none" w:sz="0" w:space="0" w:color="auto"/>
          </w:divBdr>
        </w:div>
        <w:div w:id="389577930">
          <w:marLeft w:val="0"/>
          <w:marRight w:val="0"/>
          <w:marTop w:val="0"/>
          <w:marBottom w:val="0"/>
          <w:divBdr>
            <w:top w:val="none" w:sz="0" w:space="0" w:color="auto"/>
            <w:left w:val="none" w:sz="0" w:space="0" w:color="auto"/>
            <w:bottom w:val="none" w:sz="0" w:space="0" w:color="auto"/>
            <w:right w:val="none" w:sz="0" w:space="0" w:color="auto"/>
          </w:divBdr>
        </w:div>
        <w:div w:id="103774260">
          <w:marLeft w:val="0"/>
          <w:marRight w:val="0"/>
          <w:marTop w:val="0"/>
          <w:marBottom w:val="0"/>
          <w:divBdr>
            <w:top w:val="none" w:sz="0" w:space="0" w:color="auto"/>
            <w:left w:val="none" w:sz="0" w:space="0" w:color="auto"/>
            <w:bottom w:val="none" w:sz="0" w:space="0" w:color="auto"/>
            <w:right w:val="none" w:sz="0" w:space="0" w:color="auto"/>
          </w:divBdr>
        </w:div>
      </w:divsChild>
    </w:div>
    <w:div w:id="189268113">
      <w:bodyDiv w:val="1"/>
      <w:marLeft w:val="0"/>
      <w:marRight w:val="0"/>
      <w:marTop w:val="0"/>
      <w:marBottom w:val="0"/>
      <w:divBdr>
        <w:top w:val="none" w:sz="0" w:space="0" w:color="auto"/>
        <w:left w:val="none" w:sz="0" w:space="0" w:color="auto"/>
        <w:bottom w:val="none" w:sz="0" w:space="0" w:color="auto"/>
        <w:right w:val="none" w:sz="0" w:space="0" w:color="auto"/>
      </w:divBdr>
      <w:divsChild>
        <w:div w:id="1130131474">
          <w:marLeft w:val="0"/>
          <w:marRight w:val="0"/>
          <w:marTop w:val="0"/>
          <w:marBottom w:val="0"/>
          <w:divBdr>
            <w:top w:val="none" w:sz="0" w:space="0" w:color="auto"/>
            <w:left w:val="none" w:sz="0" w:space="0" w:color="auto"/>
            <w:bottom w:val="none" w:sz="0" w:space="0" w:color="auto"/>
            <w:right w:val="none" w:sz="0" w:space="0" w:color="auto"/>
          </w:divBdr>
        </w:div>
        <w:div w:id="2131052190">
          <w:marLeft w:val="0"/>
          <w:marRight w:val="0"/>
          <w:marTop w:val="0"/>
          <w:marBottom w:val="0"/>
          <w:divBdr>
            <w:top w:val="none" w:sz="0" w:space="0" w:color="auto"/>
            <w:left w:val="none" w:sz="0" w:space="0" w:color="auto"/>
            <w:bottom w:val="none" w:sz="0" w:space="0" w:color="auto"/>
            <w:right w:val="none" w:sz="0" w:space="0" w:color="auto"/>
          </w:divBdr>
        </w:div>
        <w:div w:id="672684879">
          <w:marLeft w:val="0"/>
          <w:marRight w:val="0"/>
          <w:marTop w:val="0"/>
          <w:marBottom w:val="0"/>
          <w:divBdr>
            <w:top w:val="none" w:sz="0" w:space="0" w:color="auto"/>
            <w:left w:val="none" w:sz="0" w:space="0" w:color="auto"/>
            <w:bottom w:val="none" w:sz="0" w:space="0" w:color="auto"/>
            <w:right w:val="none" w:sz="0" w:space="0" w:color="auto"/>
          </w:divBdr>
        </w:div>
        <w:div w:id="158497695">
          <w:marLeft w:val="0"/>
          <w:marRight w:val="0"/>
          <w:marTop w:val="0"/>
          <w:marBottom w:val="0"/>
          <w:divBdr>
            <w:top w:val="none" w:sz="0" w:space="0" w:color="auto"/>
            <w:left w:val="none" w:sz="0" w:space="0" w:color="auto"/>
            <w:bottom w:val="none" w:sz="0" w:space="0" w:color="auto"/>
            <w:right w:val="none" w:sz="0" w:space="0" w:color="auto"/>
          </w:divBdr>
        </w:div>
        <w:div w:id="513228797">
          <w:marLeft w:val="0"/>
          <w:marRight w:val="0"/>
          <w:marTop w:val="0"/>
          <w:marBottom w:val="0"/>
          <w:divBdr>
            <w:top w:val="none" w:sz="0" w:space="0" w:color="auto"/>
            <w:left w:val="none" w:sz="0" w:space="0" w:color="auto"/>
            <w:bottom w:val="none" w:sz="0" w:space="0" w:color="auto"/>
            <w:right w:val="none" w:sz="0" w:space="0" w:color="auto"/>
          </w:divBdr>
        </w:div>
        <w:div w:id="1928611023">
          <w:marLeft w:val="0"/>
          <w:marRight w:val="0"/>
          <w:marTop w:val="0"/>
          <w:marBottom w:val="0"/>
          <w:divBdr>
            <w:top w:val="none" w:sz="0" w:space="0" w:color="auto"/>
            <w:left w:val="none" w:sz="0" w:space="0" w:color="auto"/>
            <w:bottom w:val="none" w:sz="0" w:space="0" w:color="auto"/>
            <w:right w:val="none" w:sz="0" w:space="0" w:color="auto"/>
          </w:divBdr>
        </w:div>
        <w:div w:id="1521044320">
          <w:marLeft w:val="0"/>
          <w:marRight w:val="0"/>
          <w:marTop w:val="0"/>
          <w:marBottom w:val="0"/>
          <w:divBdr>
            <w:top w:val="none" w:sz="0" w:space="0" w:color="auto"/>
            <w:left w:val="none" w:sz="0" w:space="0" w:color="auto"/>
            <w:bottom w:val="none" w:sz="0" w:space="0" w:color="auto"/>
            <w:right w:val="none" w:sz="0" w:space="0" w:color="auto"/>
          </w:divBdr>
        </w:div>
        <w:div w:id="1390954603">
          <w:marLeft w:val="0"/>
          <w:marRight w:val="0"/>
          <w:marTop w:val="0"/>
          <w:marBottom w:val="0"/>
          <w:divBdr>
            <w:top w:val="none" w:sz="0" w:space="0" w:color="auto"/>
            <w:left w:val="none" w:sz="0" w:space="0" w:color="auto"/>
            <w:bottom w:val="none" w:sz="0" w:space="0" w:color="auto"/>
            <w:right w:val="none" w:sz="0" w:space="0" w:color="auto"/>
          </w:divBdr>
        </w:div>
        <w:div w:id="1298603607">
          <w:marLeft w:val="0"/>
          <w:marRight w:val="0"/>
          <w:marTop w:val="0"/>
          <w:marBottom w:val="0"/>
          <w:divBdr>
            <w:top w:val="none" w:sz="0" w:space="0" w:color="auto"/>
            <w:left w:val="none" w:sz="0" w:space="0" w:color="auto"/>
            <w:bottom w:val="none" w:sz="0" w:space="0" w:color="auto"/>
            <w:right w:val="none" w:sz="0" w:space="0" w:color="auto"/>
          </w:divBdr>
        </w:div>
        <w:div w:id="179859714">
          <w:marLeft w:val="0"/>
          <w:marRight w:val="0"/>
          <w:marTop w:val="0"/>
          <w:marBottom w:val="0"/>
          <w:divBdr>
            <w:top w:val="none" w:sz="0" w:space="0" w:color="auto"/>
            <w:left w:val="none" w:sz="0" w:space="0" w:color="auto"/>
            <w:bottom w:val="none" w:sz="0" w:space="0" w:color="auto"/>
            <w:right w:val="none" w:sz="0" w:space="0" w:color="auto"/>
          </w:divBdr>
        </w:div>
        <w:div w:id="1963729035">
          <w:marLeft w:val="0"/>
          <w:marRight w:val="0"/>
          <w:marTop w:val="0"/>
          <w:marBottom w:val="0"/>
          <w:divBdr>
            <w:top w:val="none" w:sz="0" w:space="0" w:color="auto"/>
            <w:left w:val="none" w:sz="0" w:space="0" w:color="auto"/>
            <w:bottom w:val="none" w:sz="0" w:space="0" w:color="auto"/>
            <w:right w:val="none" w:sz="0" w:space="0" w:color="auto"/>
          </w:divBdr>
        </w:div>
        <w:div w:id="417867333">
          <w:marLeft w:val="0"/>
          <w:marRight w:val="0"/>
          <w:marTop w:val="0"/>
          <w:marBottom w:val="0"/>
          <w:divBdr>
            <w:top w:val="none" w:sz="0" w:space="0" w:color="auto"/>
            <w:left w:val="none" w:sz="0" w:space="0" w:color="auto"/>
            <w:bottom w:val="none" w:sz="0" w:space="0" w:color="auto"/>
            <w:right w:val="none" w:sz="0" w:space="0" w:color="auto"/>
          </w:divBdr>
        </w:div>
        <w:div w:id="886527341">
          <w:marLeft w:val="0"/>
          <w:marRight w:val="0"/>
          <w:marTop w:val="0"/>
          <w:marBottom w:val="0"/>
          <w:divBdr>
            <w:top w:val="none" w:sz="0" w:space="0" w:color="auto"/>
            <w:left w:val="none" w:sz="0" w:space="0" w:color="auto"/>
            <w:bottom w:val="none" w:sz="0" w:space="0" w:color="auto"/>
            <w:right w:val="none" w:sz="0" w:space="0" w:color="auto"/>
          </w:divBdr>
        </w:div>
        <w:div w:id="1498152961">
          <w:marLeft w:val="0"/>
          <w:marRight w:val="0"/>
          <w:marTop w:val="0"/>
          <w:marBottom w:val="0"/>
          <w:divBdr>
            <w:top w:val="none" w:sz="0" w:space="0" w:color="auto"/>
            <w:left w:val="none" w:sz="0" w:space="0" w:color="auto"/>
            <w:bottom w:val="none" w:sz="0" w:space="0" w:color="auto"/>
            <w:right w:val="none" w:sz="0" w:space="0" w:color="auto"/>
          </w:divBdr>
        </w:div>
        <w:div w:id="1013143667">
          <w:marLeft w:val="0"/>
          <w:marRight w:val="0"/>
          <w:marTop w:val="0"/>
          <w:marBottom w:val="0"/>
          <w:divBdr>
            <w:top w:val="none" w:sz="0" w:space="0" w:color="auto"/>
            <w:left w:val="none" w:sz="0" w:space="0" w:color="auto"/>
            <w:bottom w:val="none" w:sz="0" w:space="0" w:color="auto"/>
            <w:right w:val="none" w:sz="0" w:space="0" w:color="auto"/>
          </w:divBdr>
        </w:div>
        <w:div w:id="1473474660">
          <w:marLeft w:val="0"/>
          <w:marRight w:val="0"/>
          <w:marTop w:val="0"/>
          <w:marBottom w:val="0"/>
          <w:divBdr>
            <w:top w:val="none" w:sz="0" w:space="0" w:color="auto"/>
            <w:left w:val="none" w:sz="0" w:space="0" w:color="auto"/>
            <w:bottom w:val="none" w:sz="0" w:space="0" w:color="auto"/>
            <w:right w:val="none" w:sz="0" w:space="0" w:color="auto"/>
          </w:divBdr>
        </w:div>
        <w:div w:id="1615750494">
          <w:marLeft w:val="0"/>
          <w:marRight w:val="0"/>
          <w:marTop w:val="0"/>
          <w:marBottom w:val="0"/>
          <w:divBdr>
            <w:top w:val="none" w:sz="0" w:space="0" w:color="auto"/>
            <w:left w:val="none" w:sz="0" w:space="0" w:color="auto"/>
            <w:bottom w:val="none" w:sz="0" w:space="0" w:color="auto"/>
            <w:right w:val="none" w:sz="0" w:space="0" w:color="auto"/>
          </w:divBdr>
        </w:div>
        <w:div w:id="1923177525">
          <w:marLeft w:val="0"/>
          <w:marRight w:val="0"/>
          <w:marTop w:val="0"/>
          <w:marBottom w:val="0"/>
          <w:divBdr>
            <w:top w:val="none" w:sz="0" w:space="0" w:color="auto"/>
            <w:left w:val="none" w:sz="0" w:space="0" w:color="auto"/>
            <w:bottom w:val="none" w:sz="0" w:space="0" w:color="auto"/>
            <w:right w:val="none" w:sz="0" w:space="0" w:color="auto"/>
          </w:divBdr>
        </w:div>
        <w:div w:id="1852329304">
          <w:marLeft w:val="0"/>
          <w:marRight w:val="0"/>
          <w:marTop w:val="0"/>
          <w:marBottom w:val="0"/>
          <w:divBdr>
            <w:top w:val="none" w:sz="0" w:space="0" w:color="auto"/>
            <w:left w:val="none" w:sz="0" w:space="0" w:color="auto"/>
            <w:bottom w:val="none" w:sz="0" w:space="0" w:color="auto"/>
            <w:right w:val="none" w:sz="0" w:space="0" w:color="auto"/>
          </w:divBdr>
        </w:div>
        <w:div w:id="1335719623">
          <w:marLeft w:val="0"/>
          <w:marRight w:val="0"/>
          <w:marTop w:val="0"/>
          <w:marBottom w:val="0"/>
          <w:divBdr>
            <w:top w:val="none" w:sz="0" w:space="0" w:color="auto"/>
            <w:left w:val="none" w:sz="0" w:space="0" w:color="auto"/>
            <w:bottom w:val="none" w:sz="0" w:space="0" w:color="auto"/>
            <w:right w:val="none" w:sz="0" w:space="0" w:color="auto"/>
          </w:divBdr>
        </w:div>
        <w:div w:id="1806466278">
          <w:marLeft w:val="0"/>
          <w:marRight w:val="0"/>
          <w:marTop w:val="0"/>
          <w:marBottom w:val="0"/>
          <w:divBdr>
            <w:top w:val="none" w:sz="0" w:space="0" w:color="auto"/>
            <w:left w:val="none" w:sz="0" w:space="0" w:color="auto"/>
            <w:bottom w:val="none" w:sz="0" w:space="0" w:color="auto"/>
            <w:right w:val="none" w:sz="0" w:space="0" w:color="auto"/>
          </w:divBdr>
        </w:div>
        <w:div w:id="1034771809">
          <w:marLeft w:val="0"/>
          <w:marRight w:val="0"/>
          <w:marTop w:val="0"/>
          <w:marBottom w:val="0"/>
          <w:divBdr>
            <w:top w:val="none" w:sz="0" w:space="0" w:color="auto"/>
            <w:left w:val="none" w:sz="0" w:space="0" w:color="auto"/>
            <w:bottom w:val="none" w:sz="0" w:space="0" w:color="auto"/>
            <w:right w:val="none" w:sz="0" w:space="0" w:color="auto"/>
          </w:divBdr>
        </w:div>
        <w:div w:id="2023503863">
          <w:marLeft w:val="0"/>
          <w:marRight w:val="0"/>
          <w:marTop w:val="0"/>
          <w:marBottom w:val="0"/>
          <w:divBdr>
            <w:top w:val="none" w:sz="0" w:space="0" w:color="auto"/>
            <w:left w:val="none" w:sz="0" w:space="0" w:color="auto"/>
            <w:bottom w:val="none" w:sz="0" w:space="0" w:color="auto"/>
            <w:right w:val="none" w:sz="0" w:space="0" w:color="auto"/>
          </w:divBdr>
        </w:div>
        <w:div w:id="704672774">
          <w:marLeft w:val="0"/>
          <w:marRight w:val="0"/>
          <w:marTop w:val="0"/>
          <w:marBottom w:val="0"/>
          <w:divBdr>
            <w:top w:val="none" w:sz="0" w:space="0" w:color="auto"/>
            <w:left w:val="none" w:sz="0" w:space="0" w:color="auto"/>
            <w:bottom w:val="none" w:sz="0" w:space="0" w:color="auto"/>
            <w:right w:val="none" w:sz="0" w:space="0" w:color="auto"/>
          </w:divBdr>
        </w:div>
        <w:div w:id="783353517">
          <w:marLeft w:val="0"/>
          <w:marRight w:val="0"/>
          <w:marTop w:val="0"/>
          <w:marBottom w:val="0"/>
          <w:divBdr>
            <w:top w:val="none" w:sz="0" w:space="0" w:color="auto"/>
            <w:left w:val="none" w:sz="0" w:space="0" w:color="auto"/>
            <w:bottom w:val="none" w:sz="0" w:space="0" w:color="auto"/>
            <w:right w:val="none" w:sz="0" w:space="0" w:color="auto"/>
          </w:divBdr>
        </w:div>
        <w:div w:id="822739085">
          <w:marLeft w:val="0"/>
          <w:marRight w:val="0"/>
          <w:marTop w:val="0"/>
          <w:marBottom w:val="0"/>
          <w:divBdr>
            <w:top w:val="none" w:sz="0" w:space="0" w:color="auto"/>
            <w:left w:val="none" w:sz="0" w:space="0" w:color="auto"/>
            <w:bottom w:val="none" w:sz="0" w:space="0" w:color="auto"/>
            <w:right w:val="none" w:sz="0" w:space="0" w:color="auto"/>
          </w:divBdr>
        </w:div>
        <w:div w:id="694114911">
          <w:marLeft w:val="0"/>
          <w:marRight w:val="0"/>
          <w:marTop w:val="0"/>
          <w:marBottom w:val="0"/>
          <w:divBdr>
            <w:top w:val="none" w:sz="0" w:space="0" w:color="auto"/>
            <w:left w:val="none" w:sz="0" w:space="0" w:color="auto"/>
            <w:bottom w:val="none" w:sz="0" w:space="0" w:color="auto"/>
            <w:right w:val="none" w:sz="0" w:space="0" w:color="auto"/>
          </w:divBdr>
        </w:div>
        <w:div w:id="152795544">
          <w:marLeft w:val="0"/>
          <w:marRight w:val="0"/>
          <w:marTop w:val="0"/>
          <w:marBottom w:val="0"/>
          <w:divBdr>
            <w:top w:val="none" w:sz="0" w:space="0" w:color="auto"/>
            <w:left w:val="none" w:sz="0" w:space="0" w:color="auto"/>
            <w:bottom w:val="none" w:sz="0" w:space="0" w:color="auto"/>
            <w:right w:val="none" w:sz="0" w:space="0" w:color="auto"/>
          </w:divBdr>
        </w:div>
        <w:div w:id="1865510551">
          <w:marLeft w:val="0"/>
          <w:marRight w:val="0"/>
          <w:marTop w:val="0"/>
          <w:marBottom w:val="0"/>
          <w:divBdr>
            <w:top w:val="none" w:sz="0" w:space="0" w:color="auto"/>
            <w:left w:val="none" w:sz="0" w:space="0" w:color="auto"/>
            <w:bottom w:val="none" w:sz="0" w:space="0" w:color="auto"/>
            <w:right w:val="none" w:sz="0" w:space="0" w:color="auto"/>
          </w:divBdr>
        </w:div>
        <w:div w:id="859780447">
          <w:marLeft w:val="0"/>
          <w:marRight w:val="0"/>
          <w:marTop w:val="0"/>
          <w:marBottom w:val="0"/>
          <w:divBdr>
            <w:top w:val="none" w:sz="0" w:space="0" w:color="auto"/>
            <w:left w:val="none" w:sz="0" w:space="0" w:color="auto"/>
            <w:bottom w:val="none" w:sz="0" w:space="0" w:color="auto"/>
            <w:right w:val="none" w:sz="0" w:space="0" w:color="auto"/>
          </w:divBdr>
        </w:div>
        <w:div w:id="603541649">
          <w:marLeft w:val="0"/>
          <w:marRight w:val="0"/>
          <w:marTop w:val="0"/>
          <w:marBottom w:val="0"/>
          <w:divBdr>
            <w:top w:val="none" w:sz="0" w:space="0" w:color="auto"/>
            <w:left w:val="none" w:sz="0" w:space="0" w:color="auto"/>
            <w:bottom w:val="none" w:sz="0" w:space="0" w:color="auto"/>
            <w:right w:val="none" w:sz="0" w:space="0" w:color="auto"/>
          </w:divBdr>
        </w:div>
        <w:div w:id="1888952863">
          <w:marLeft w:val="0"/>
          <w:marRight w:val="0"/>
          <w:marTop w:val="0"/>
          <w:marBottom w:val="0"/>
          <w:divBdr>
            <w:top w:val="none" w:sz="0" w:space="0" w:color="auto"/>
            <w:left w:val="none" w:sz="0" w:space="0" w:color="auto"/>
            <w:bottom w:val="none" w:sz="0" w:space="0" w:color="auto"/>
            <w:right w:val="none" w:sz="0" w:space="0" w:color="auto"/>
          </w:divBdr>
        </w:div>
        <w:div w:id="2142074511">
          <w:marLeft w:val="0"/>
          <w:marRight w:val="0"/>
          <w:marTop w:val="0"/>
          <w:marBottom w:val="0"/>
          <w:divBdr>
            <w:top w:val="none" w:sz="0" w:space="0" w:color="auto"/>
            <w:left w:val="none" w:sz="0" w:space="0" w:color="auto"/>
            <w:bottom w:val="none" w:sz="0" w:space="0" w:color="auto"/>
            <w:right w:val="none" w:sz="0" w:space="0" w:color="auto"/>
          </w:divBdr>
        </w:div>
        <w:div w:id="2063209777">
          <w:marLeft w:val="0"/>
          <w:marRight w:val="0"/>
          <w:marTop w:val="0"/>
          <w:marBottom w:val="0"/>
          <w:divBdr>
            <w:top w:val="none" w:sz="0" w:space="0" w:color="auto"/>
            <w:left w:val="none" w:sz="0" w:space="0" w:color="auto"/>
            <w:bottom w:val="none" w:sz="0" w:space="0" w:color="auto"/>
            <w:right w:val="none" w:sz="0" w:space="0" w:color="auto"/>
          </w:divBdr>
        </w:div>
        <w:div w:id="432213140">
          <w:marLeft w:val="0"/>
          <w:marRight w:val="0"/>
          <w:marTop w:val="0"/>
          <w:marBottom w:val="0"/>
          <w:divBdr>
            <w:top w:val="none" w:sz="0" w:space="0" w:color="auto"/>
            <w:left w:val="none" w:sz="0" w:space="0" w:color="auto"/>
            <w:bottom w:val="none" w:sz="0" w:space="0" w:color="auto"/>
            <w:right w:val="none" w:sz="0" w:space="0" w:color="auto"/>
          </w:divBdr>
        </w:div>
        <w:div w:id="666788376">
          <w:marLeft w:val="0"/>
          <w:marRight w:val="0"/>
          <w:marTop w:val="0"/>
          <w:marBottom w:val="0"/>
          <w:divBdr>
            <w:top w:val="none" w:sz="0" w:space="0" w:color="auto"/>
            <w:left w:val="none" w:sz="0" w:space="0" w:color="auto"/>
            <w:bottom w:val="none" w:sz="0" w:space="0" w:color="auto"/>
            <w:right w:val="none" w:sz="0" w:space="0" w:color="auto"/>
          </w:divBdr>
        </w:div>
        <w:div w:id="1637294364">
          <w:marLeft w:val="0"/>
          <w:marRight w:val="0"/>
          <w:marTop w:val="0"/>
          <w:marBottom w:val="0"/>
          <w:divBdr>
            <w:top w:val="none" w:sz="0" w:space="0" w:color="auto"/>
            <w:left w:val="none" w:sz="0" w:space="0" w:color="auto"/>
            <w:bottom w:val="none" w:sz="0" w:space="0" w:color="auto"/>
            <w:right w:val="none" w:sz="0" w:space="0" w:color="auto"/>
          </w:divBdr>
        </w:div>
        <w:div w:id="1312057013">
          <w:marLeft w:val="0"/>
          <w:marRight w:val="0"/>
          <w:marTop w:val="0"/>
          <w:marBottom w:val="0"/>
          <w:divBdr>
            <w:top w:val="none" w:sz="0" w:space="0" w:color="auto"/>
            <w:left w:val="none" w:sz="0" w:space="0" w:color="auto"/>
            <w:bottom w:val="none" w:sz="0" w:space="0" w:color="auto"/>
            <w:right w:val="none" w:sz="0" w:space="0" w:color="auto"/>
          </w:divBdr>
        </w:div>
        <w:div w:id="1639384219">
          <w:marLeft w:val="0"/>
          <w:marRight w:val="0"/>
          <w:marTop w:val="0"/>
          <w:marBottom w:val="0"/>
          <w:divBdr>
            <w:top w:val="none" w:sz="0" w:space="0" w:color="auto"/>
            <w:left w:val="none" w:sz="0" w:space="0" w:color="auto"/>
            <w:bottom w:val="none" w:sz="0" w:space="0" w:color="auto"/>
            <w:right w:val="none" w:sz="0" w:space="0" w:color="auto"/>
          </w:divBdr>
        </w:div>
        <w:div w:id="946276560">
          <w:marLeft w:val="0"/>
          <w:marRight w:val="0"/>
          <w:marTop w:val="0"/>
          <w:marBottom w:val="0"/>
          <w:divBdr>
            <w:top w:val="none" w:sz="0" w:space="0" w:color="auto"/>
            <w:left w:val="none" w:sz="0" w:space="0" w:color="auto"/>
            <w:bottom w:val="none" w:sz="0" w:space="0" w:color="auto"/>
            <w:right w:val="none" w:sz="0" w:space="0" w:color="auto"/>
          </w:divBdr>
        </w:div>
        <w:div w:id="578292256">
          <w:marLeft w:val="0"/>
          <w:marRight w:val="0"/>
          <w:marTop w:val="0"/>
          <w:marBottom w:val="0"/>
          <w:divBdr>
            <w:top w:val="none" w:sz="0" w:space="0" w:color="auto"/>
            <w:left w:val="none" w:sz="0" w:space="0" w:color="auto"/>
            <w:bottom w:val="none" w:sz="0" w:space="0" w:color="auto"/>
            <w:right w:val="none" w:sz="0" w:space="0" w:color="auto"/>
          </w:divBdr>
        </w:div>
        <w:div w:id="2026514875">
          <w:marLeft w:val="0"/>
          <w:marRight w:val="0"/>
          <w:marTop w:val="0"/>
          <w:marBottom w:val="0"/>
          <w:divBdr>
            <w:top w:val="none" w:sz="0" w:space="0" w:color="auto"/>
            <w:left w:val="none" w:sz="0" w:space="0" w:color="auto"/>
            <w:bottom w:val="none" w:sz="0" w:space="0" w:color="auto"/>
            <w:right w:val="none" w:sz="0" w:space="0" w:color="auto"/>
          </w:divBdr>
        </w:div>
        <w:div w:id="2098476606">
          <w:marLeft w:val="0"/>
          <w:marRight w:val="0"/>
          <w:marTop w:val="0"/>
          <w:marBottom w:val="0"/>
          <w:divBdr>
            <w:top w:val="none" w:sz="0" w:space="0" w:color="auto"/>
            <w:left w:val="none" w:sz="0" w:space="0" w:color="auto"/>
            <w:bottom w:val="none" w:sz="0" w:space="0" w:color="auto"/>
            <w:right w:val="none" w:sz="0" w:space="0" w:color="auto"/>
          </w:divBdr>
        </w:div>
        <w:div w:id="118499790">
          <w:marLeft w:val="0"/>
          <w:marRight w:val="0"/>
          <w:marTop w:val="0"/>
          <w:marBottom w:val="0"/>
          <w:divBdr>
            <w:top w:val="none" w:sz="0" w:space="0" w:color="auto"/>
            <w:left w:val="none" w:sz="0" w:space="0" w:color="auto"/>
            <w:bottom w:val="none" w:sz="0" w:space="0" w:color="auto"/>
            <w:right w:val="none" w:sz="0" w:space="0" w:color="auto"/>
          </w:divBdr>
        </w:div>
        <w:div w:id="1560944585">
          <w:marLeft w:val="0"/>
          <w:marRight w:val="0"/>
          <w:marTop w:val="0"/>
          <w:marBottom w:val="0"/>
          <w:divBdr>
            <w:top w:val="none" w:sz="0" w:space="0" w:color="auto"/>
            <w:left w:val="none" w:sz="0" w:space="0" w:color="auto"/>
            <w:bottom w:val="none" w:sz="0" w:space="0" w:color="auto"/>
            <w:right w:val="none" w:sz="0" w:space="0" w:color="auto"/>
          </w:divBdr>
        </w:div>
        <w:div w:id="2133402957">
          <w:marLeft w:val="0"/>
          <w:marRight w:val="0"/>
          <w:marTop w:val="0"/>
          <w:marBottom w:val="0"/>
          <w:divBdr>
            <w:top w:val="none" w:sz="0" w:space="0" w:color="auto"/>
            <w:left w:val="none" w:sz="0" w:space="0" w:color="auto"/>
            <w:bottom w:val="none" w:sz="0" w:space="0" w:color="auto"/>
            <w:right w:val="none" w:sz="0" w:space="0" w:color="auto"/>
          </w:divBdr>
        </w:div>
      </w:divsChild>
    </w:div>
    <w:div w:id="227083121">
      <w:bodyDiv w:val="1"/>
      <w:marLeft w:val="0"/>
      <w:marRight w:val="0"/>
      <w:marTop w:val="0"/>
      <w:marBottom w:val="0"/>
      <w:divBdr>
        <w:top w:val="none" w:sz="0" w:space="0" w:color="auto"/>
        <w:left w:val="none" w:sz="0" w:space="0" w:color="auto"/>
        <w:bottom w:val="none" w:sz="0" w:space="0" w:color="auto"/>
        <w:right w:val="none" w:sz="0" w:space="0" w:color="auto"/>
      </w:divBdr>
      <w:divsChild>
        <w:div w:id="980690263">
          <w:marLeft w:val="0"/>
          <w:marRight w:val="0"/>
          <w:marTop w:val="0"/>
          <w:marBottom w:val="0"/>
          <w:divBdr>
            <w:top w:val="none" w:sz="0" w:space="0" w:color="auto"/>
            <w:left w:val="none" w:sz="0" w:space="0" w:color="auto"/>
            <w:bottom w:val="none" w:sz="0" w:space="0" w:color="auto"/>
            <w:right w:val="none" w:sz="0" w:space="0" w:color="auto"/>
          </w:divBdr>
        </w:div>
        <w:div w:id="488520514">
          <w:marLeft w:val="0"/>
          <w:marRight w:val="0"/>
          <w:marTop w:val="0"/>
          <w:marBottom w:val="0"/>
          <w:divBdr>
            <w:top w:val="none" w:sz="0" w:space="0" w:color="auto"/>
            <w:left w:val="none" w:sz="0" w:space="0" w:color="auto"/>
            <w:bottom w:val="none" w:sz="0" w:space="0" w:color="auto"/>
            <w:right w:val="none" w:sz="0" w:space="0" w:color="auto"/>
          </w:divBdr>
        </w:div>
        <w:div w:id="2002350687">
          <w:marLeft w:val="0"/>
          <w:marRight w:val="0"/>
          <w:marTop w:val="0"/>
          <w:marBottom w:val="0"/>
          <w:divBdr>
            <w:top w:val="none" w:sz="0" w:space="0" w:color="auto"/>
            <w:left w:val="none" w:sz="0" w:space="0" w:color="auto"/>
            <w:bottom w:val="none" w:sz="0" w:space="0" w:color="auto"/>
            <w:right w:val="none" w:sz="0" w:space="0" w:color="auto"/>
          </w:divBdr>
        </w:div>
        <w:div w:id="1334265235">
          <w:marLeft w:val="0"/>
          <w:marRight w:val="0"/>
          <w:marTop w:val="0"/>
          <w:marBottom w:val="0"/>
          <w:divBdr>
            <w:top w:val="none" w:sz="0" w:space="0" w:color="auto"/>
            <w:left w:val="none" w:sz="0" w:space="0" w:color="auto"/>
            <w:bottom w:val="none" w:sz="0" w:space="0" w:color="auto"/>
            <w:right w:val="none" w:sz="0" w:space="0" w:color="auto"/>
          </w:divBdr>
        </w:div>
        <w:div w:id="997612568">
          <w:marLeft w:val="0"/>
          <w:marRight w:val="0"/>
          <w:marTop w:val="0"/>
          <w:marBottom w:val="0"/>
          <w:divBdr>
            <w:top w:val="none" w:sz="0" w:space="0" w:color="auto"/>
            <w:left w:val="none" w:sz="0" w:space="0" w:color="auto"/>
            <w:bottom w:val="none" w:sz="0" w:space="0" w:color="auto"/>
            <w:right w:val="none" w:sz="0" w:space="0" w:color="auto"/>
          </w:divBdr>
        </w:div>
        <w:div w:id="928659386">
          <w:marLeft w:val="0"/>
          <w:marRight w:val="0"/>
          <w:marTop w:val="0"/>
          <w:marBottom w:val="0"/>
          <w:divBdr>
            <w:top w:val="none" w:sz="0" w:space="0" w:color="auto"/>
            <w:left w:val="none" w:sz="0" w:space="0" w:color="auto"/>
            <w:bottom w:val="none" w:sz="0" w:space="0" w:color="auto"/>
            <w:right w:val="none" w:sz="0" w:space="0" w:color="auto"/>
          </w:divBdr>
        </w:div>
        <w:div w:id="1806199973">
          <w:marLeft w:val="0"/>
          <w:marRight w:val="0"/>
          <w:marTop w:val="0"/>
          <w:marBottom w:val="0"/>
          <w:divBdr>
            <w:top w:val="none" w:sz="0" w:space="0" w:color="auto"/>
            <w:left w:val="none" w:sz="0" w:space="0" w:color="auto"/>
            <w:bottom w:val="none" w:sz="0" w:space="0" w:color="auto"/>
            <w:right w:val="none" w:sz="0" w:space="0" w:color="auto"/>
          </w:divBdr>
        </w:div>
        <w:div w:id="202836082">
          <w:marLeft w:val="0"/>
          <w:marRight w:val="0"/>
          <w:marTop w:val="0"/>
          <w:marBottom w:val="0"/>
          <w:divBdr>
            <w:top w:val="none" w:sz="0" w:space="0" w:color="auto"/>
            <w:left w:val="none" w:sz="0" w:space="0" w:color="auto"/>
            <w:bottom w:val="none" w:sz="0" w:space="0" w:color="auto"/>
            <w:right w:val="none" w:sz="0" w:space="0" w:color="auto"/>
          </w:divBdr>
        </w:div>
        <w:div w:id="2133669279">
          <w:marLeft w:val="0"/>
          <w:marRight w:val="0"/>
          <w:marTop w:val="0"/>
          <w:marBottom w:val="0"/>
          <w:divBdr>
            <w:top w:val="none" w:sz="0" w:space="0" w:color="auto"/>
            <w:left w:val="none" w:sz="0" w:space="0" w:color="auto"/>
            <w:bottom w:val="none" w:sz="0" w:space="0" w:color="auto"/>
            <w:right w:val="none" w:sz="0" w:space="0" w:color="auto"/>
          </w:divBdr>
        </w:div>
        <w:div w:id="967516823">
          <w:marLeft w:val="0"/>
          <w:marRight w:val="0"/>
          <w:marTop w:val="0"/>
          <w:marBottom w:val="0"/>
          <w:divBdr>
            <w:top w:val="none" w:sz="0" w:space="0" w:color="auto"/>
            <w:left w:val="none" w:sz="0" w:space="0" w:color="auto"/>
            <w:bottom w:val="none" w:sz="0" w:space="0" w:color="auto"/>
            <w:right w:val="none" w:sz="0" w:space="0" w:color="auto"/>
          </w:divBdr>
        </w:div>
        <w:div w:id="2134207539">
          <w:marLeft w:val="0"/>
          <w:marRight w:val="0"/>
          <w:marTop w:val="0"/>
          <w:marBottom w:val="0"/>
          <w:divBdr>
            <w:top w:val="none" w:sz="0" w:space="0" w:color="auto"/>
            <w:left w:val="none" w:sz="0" w:space="0" w:color="auto"/>
            <w:bottom w:val="none" w:sz="0" w:space="0" w:color="auto"/>
            <w:right w:val="none" w:sz="0" w:space="0" w:color="auto"/>
          </w:divBdr>
        </w:div>
        <w:div w:id="10694008">
          <w:marLeft w:val="0"/>
          <w:marRight w:val="0"/>
          <w:marTop w:val="0"/>
          <w:marBottom w:val="0"/>
          <w:divBdr>
            <w:top w:val="none" w:sz="0" w:space="0" w:color="auto"/>
            <w:left w:val="none" w:sz="0" w:space="0" w:color="auto"/>
            <w:bottom w:val="none" w:sz="0" w:space="0" w:color="auto"/>
            <w:right w:val="none" w:sz="0" w:space="0" w:color="auto"/>
          </w:divBdr>
        </w:div>
        <w:div w:id="1728527769">
          <w:marLeft w:val="0"/>
          <w:marRight w:val="0"/>
          <w:marTop w:val="0"/>
          <w:marBottom w:val="0"/>
          <w:divBdr>
            <w:top w:val="none" w:sz="0" w:space="0" w:color="auto"/>
            <w:left w:val="none" w:sz="0" w:space="0" w:color="auto"/>
            <w:bottom w:val="none" w:sz="0" w:space="0" w:color="auto"/>
            <w:right w:val="none" w:sz="0" w:space="0" w:color="auto"/>
          </w:divBdr>
        </w:div>
        <w:div w:id="1085999072">
          <w:marLeft w:val="0"/>
          <w:marRight w:val="0"/>
          <w:marTop w:val="0"/>
          <w:marBottom w:val="0"/>
          <w:divBdr>
            <w:top w:val="none" w:sz="0" w:space="0" w:color="auto"/>
            <w:left w:val="none" w:sz="0" w:space="0" w:color="auto"/>
            <w:bottom w:val="none" w:sz="0" w:space="0" w:color="auto"/>
            <w:right w:val="none" w:sz="0" w:space="0" w:color="auto"/>
          </w:divBdr>
        </w:div>
        <w:div w:id="457720420">
          <w:marLeft w:val="0"/>
          <w:marRight w:val="0"/>
          <w:marTop w:val="0"/>
          <w:marBottom w:val="0"/>
          <w:divBdr>
            <w:top w:val="none" w:sz="0" w:space="0" w:color="auto"/>
            <w:left w:val="none" w:sz="0" w:space="0" w:color="auto"/>
            <w:bottom w:val="none" w:sz="0" w:space="0" w:color="auto"/>
            <w:right w:val="none" w:sz="0" w:space="0" w:color="auto"/>
          </w:divBdr>
        </w:div>
        <w:div w:id="224611991">
          <w:marLeft w:val="0"/>
          <w:marRight w:val="0"/>
          <w:marTop w:val="0"/>
          <w:marBottom w:val="0"/>
          <w:divBdr>
            <w:top w:val="none" w:sz="0" w:space="0" w:color="auto"/>
            <w:left w:val="none" w:sz="0" w:space="0" w:color="auto"/>
            <w:bottom w:val="none" w:sz="0" w:space="0" w:color="auto"/>
            <w:right w:val="none" w:sz="0" w:space="0" w:color="auto"/>
          </w:divBdr>
        </w:div>
        <w:div w:id="177889832">
          <w:marLeft w:val="0"/>
          <w:marRight w:val="0"/>
          <w:marTop w:val="0"/>
          <w:marBottom w:val="0"/>
          <w:divBdr>
            <w:top w:val="none" w:sz="0" w:space="0" w:color="auto"/>
            <w:left w:val="none" w:sz="0" w:space="0" w:color="auto"/>
            <w:bottom w:val="none" w:sz="0" w:space="0" w:color="auto"/>
            <w:right w:val="none" w:sz="0" w:space="0" w:color="auto"/>
          </w:divBdr>
        </w:div>
        <w:div w:id="914973847">
          <w:marLeft w:val="0"/>
          <w:marRight w:val="0"/>
          <w:marTop w:val="0"/>
          <w:marBottom w:val="0"/>
          <w:divBdr>
            <w:top w:val="none" w:sz="0" w:space="0" w:color="auto"/>
            <w:left w:val="none" w:sz="0" w:space="0" w:color="auto"/>
            <w:bottom w:val="none" w:sz="0" w:space="0" w:color="auto"/>
            <w:right w:val="none" w:sz="0" w:space="0" w:color="auto"/>
          </w:divBdr>
        </w:div>
        <w:div w:id="605357374">
          <w:marLeft w:val="0"/>
          <w:marRight w:val="0"/>
          <w:marTop w:val="0"/>
          <w:marBottom w:val="0"/>
          <w:divBdr>
            <w:top w:val="none" w:sz="0" w:space="0" w:color="auto"/>
            <w:left w:val="none" w:sz="0" w:space="0" w:color="auto"/>
            <w:bottom w:val="none" w:sz="0" w:space="0" w:color="auto"/>
            <w:right w:val="none" w:sz="0" w:space="0" w:color="auto"/>
          </w:divBdr>
        </w:div>
        <w:div w:id="778643040">
          <w:marLeft w:val="0"/>
          <w:marRight w:val="0"/>
          <w:marTop w:val="0"/>
          <w:marBottom w:val="0"/>
          <w:divBdr>
            <w:top w:val="none" w:sz="0" w:space="0" w:color="auto"/>
            <w:left w:val="none" w:sz="0" w:space="0" w:color="auto"/>
            <w:bottom w:val="none" w:sz="0" w:space="0" w:color="auto"/>
            <w:right w:val="none" w:sz="0" w:space="0" w:color="auto"/>
          </w:divBdr>
        </w:div>
        <w:div w:id="1071200312">
          <w:marLeft w:val="0"/>
          <w:marRight w:val="0"/>
          <w:marTop w:val="0"/>
          <w:marBottom w:val="0"/>
          <w:divBdr>
            <w:top w:val="none" w:sz="0" w:space="0" w:color="auto"/>
            <w:left w:val="none" w:sz="0" w:space="0" w:color="auto"/>
            <w:bottom w:val="none" w:sz="0" w:space="0" w:color="auto"/>
            <w:right w:val="none" w:sz="0" w:space="0" w:color="auto"/>
          </w:divBdr>
        </w:div>
        <w:div w:id="1218935564">
          <w:marLeft w:val="0"/>
          <w:marRight w:val="0"/>
          <w:marTop w:val="0"/>
          <w:marBottom w:val="0"/>
          <w:divBdr>
            <w:top w:val="none" w:sz="0" w:space="0" w:color="auto"/>
            <w:left w:val="none" w:sz="0" w:space="0" w:color="auto"/>
            <w:bottom w:val="none" w:sz="0" w:space="0" w:color="auto"/>
            <w:right w:val="none" w:sz="0" w:space="0" w:color="auto"/>
          </w:divBdr>
        </w:div>
        <w:div w:id="810250676">
          <w:marLeft w:val="0"/>
          <w:marRight w:val="0"/>
          <w:marTop w:val="0"/>
          <w:marBottom w:val="0"/>
          <w:divBdr>
            <w:top w:val="none" w:sz="0" w:space="0" w:color="auto"/>
            <w:left w:val="none" w:sz="0" w:space="0" w:color="auto"/>
            <w:bottom w:val="none" w:sz="0" w:space="0" w:color="auto"/>
            <w:right w:val="none" w:sz="0" w:space="0" w:color="auto"/>
          </w:divBdr>
        </w:div>
        <w:div w:id="838085455">
          <w:marLeft w:val="0"/>
          <w:marRight w:val="0"/>
          <w:marTop w:val="0"/>
          <w:marBottom w:val="0"/>
          <w:divBdr>
            <w:top w:val="none" w:sz="0" w:space="0" w:color="auto"/>
            <w:left w:val="none" w:sz="0" w:space="0" w:color="auto"/>
            <w:bottom w:val="none" w:sz="0" w:space="0" w:color="auto"/>
            <w:right w:val="none" w:sz="0" w:space="0" w:color="auto"/>
          </w:divBdr>
        </w:div>
        <w:div w:id="396167878">
          <w:marLeft w:val="0"/>
          <w:marRight w:val="0"/>
          <w:marTop w:val="0"/>
          <w:marBottom w:val="0"/>
          <w:divBdr>
            <w:top w:val="none" w:sz="0" w:space="0" w:color="auto"/>
            <w:left w:val="none" w:sz="0" w:space="0" w:color="auto"/>
            <w:bottom w:val="none" w:sz="0" w:space="0" w:color="auto"/>
            <w:right w:val="none" w:sz="0" w:space="0" w:color="auto"/>
          </w:divBdr>
        </w:div>
        <w:div w:id="1470585260">
          <w:marLeft w:val="0"/>
          <w:marRight w:val="0"/>
          <w:marTop w:val="0"/>
          <w:marBottom w:val="0"/>
          <w:divBdr>
            <w:top w:val="none" w:sz="0" w:space="0" w:color="auto"/>
            <w:left w:val="none" w:sz="0" w:space="0" w:color="auto"/>
            <w:bottom w:val="none" w:sz="0" w:space="0" w:color="auto"/>
            <w:right w:val="none" w:sz="0" w:space="0" w:color="auto"/>
          </w:divBdr>
        </w:div>
        <w:div w:id="1365640194">
          <w:marLeft w:val="0"/>
          <w:marRight w:val="0"/>
          <w:marTop w:val="0"/>
          <w:marBottom w:val="0"/>
          <w:divBdr>
            <w:top w:val="none" w:sz="0" w:space="0" w:color="auto"/>
            <w:left w:val="none" w:sz="0" w:space="0" w:color="auto"/>
            <w:bottom w:val="none" w:sz="0" w:space="0" w:color="auto"/>
            <w:right w:val="none" w:sz="0" w:space="0" w:color="auto"/>
          </w:divBdr>
        </w:div>
        <w:div w:id="1075054328">
          <w:marLeft w:val="0"/>
          <w:marRight w:val="0"/>
          <w:marTop w:val="0"/>
          <w:marBottom w:val="0"/>
          <w:divBdr>
            <w:top w:val="none" w:sz="0" w:space="0" w:color="auto"/>
            <w:left w:val="none" w:sz="0" w:space="0" w:color="auto"/>
            <w:bottom w:val="none" w:sz="0" w:space="0" w:color="auto"/>
            <w:right w:val="none" w:sz="0" w:space="0" w:color="auto"/>
          </w:divBdr>
        </w:div>
        <w:div w:id="1939288700">
          <w:marLeft w:val="0"/>
          <w:marRight w:val="0"/>
          <w:marTop w:val="0"/>
          <w:marBottom w:val="0"/>
          <w:divBdr>
            <w:top w:val="none" w:sz="0" w:space="0" w:color="auto"/>
            <w:left w:val="none" w:sz="0" w:space="0" w:color="auto"/>
            <w:bottom w:val="none" w:sz="0" w:space="0" w:color="auto"/>
            <w:right w:val="none" w:sz="0" w:space="0" w:color="auto"/>
          </w:divBdr>
        </w:div>
        <w:div w:id="1404571514">
          <w:marLeft w:val="0"/>
          <w:marRight w:val="0"/>
          <w:marTop w:val="0"/>
          <w:marBottom w:val="0"/>
          <w:divBdr>
            <w:top w:val="none" w:sz="0" w:space="0" w:color="auto"/>
            <w:left w:val="none" w:sz="0" w:space="0" w:color="auto"/>
            <w:bottom w:val="none" w:sz="0" w:space="0" w:color="auto"/>
            <w:right w:val="none" w:sz="0" w:space="0" w:color="auto"/>
          </w:divBdr>
        </w:div>
        <w:div w:id="984158968">
          <w:marLeft w:val="0"/>
          <w:marRight w:val="0"/>
          <w:marTop w:val="0"/>
          <w:marBottom w:val="0"/>
          <w:divBdr>
            <w:top w:val="none" w:sz="0" w:space="0" w:color="auto"/>
            <w:left w:val="none" w:sz="0" w:space="0" w:color="auto"/>
            <w:bottom w:val="none" w:sz="0" w:space="0" w:color="auto"/>
            <w:right w:val="none" w:sz="0" w:space="0" w:color="auto"/>
          </w:divBdr>
        </w:div>
        <w:div w:id="999771971">
          <w:marLeft w:val="0"/>
          <w:marRight w:val="0"/>
          <w:marTop w:val="0"/>
          <w:marBottom w:val="0"/>
          <w:divBdr>
            <w:top w:val="none" w:sz="0" w:space="0" w:color="auto"/>
            <w:left w:val="none" w:sz="0" w:space="0" w:color="auto"/>
            <w:bottom w:val="none" w:sz="0" w:space="0" w:color="auto"/>
            <w:right w:val="none" w:sz="0" w:space="0" w:color="auto"/>
          </w:divBdr>
        </w:div>
        <w:div w:id="1843086897">
          <w:marLeft w:val="0"/>
          <w:marRight w:val="0"/>
          <w:marTop w:val="0"/>
          <w:marBottom w:val="0"/>
          <w:divBdr>
            <w:top w:val="none" w:sz="0" w:space="0" w:color="auto"/>
            <w:left w:val="none" w:sz="0" w:space="0" w:color="auto"/>
            <w:bottom w:val="none" w:sz="0" w:space="0" w:color="auto"/>
            <w:right w:val="none" w:sz="0" w:space="0" w:color="auto"/>
          </w:divBdr>
        </w:div>
        <w:div w:id="1858427146">
          <w:marLeft w:val="0"/>
          <w:marRight w:val="0"/>
          <w:marTop w:val="0"/>
          <w:marBottom w:val="0"/>
          <w:divBdr>
            <w:top w:val="none" w:sz="0" w:space="0" w:color="auto"/>
            <w:left w:val="none" w:sz="0" w:space="0" w:color="auto"/>
            <w:bottom w:val="none" w:sz="0" w:space="0" w:color="auto"/>
            <w:right w:val="none" w:sz="0" w:space="0" w:color="auto"/>
          </w:divBdr>
        </w:div>
        <w:div w:id="2133162043">
          <w:marLeft w:val="0"/>
          <w:marRight w:val="0"/>
          <w:marTop w:val="0"/>
          <w:marBottom w:val="0"/>
          <w:divBdr>
            <w:top w:val="none" w:sz="0" w:space="0" w:color="auto"/>
            <w:left w:val="none" w:sz="0" w:space="0" w:color="auto"/>
            <w:bottom w:val="none" w:sz="0" w:space="0" w:color="auto"/>
            <w:right w:val="none" w:sz="0" w:space="0" w:color="auto"/>
          </w:divBdr>
        </w:div>
        <w:div w:id="189149476">
          <w:marLeft w:val="0"/>
          <w:marRight w:val="0"/>
          <w:marTop w:val="0"/>
          <w:marBottom w:val="0"/>
          <w:divBdr>
            <w:top w:val="none" w:sz="0" w:space="0" w:color="auto"/>
            <w:left w:val="none" w:sz="0" w:space="0" w:color="auto"/>
            <w:bottom w:val="none" w:sz="0" w:space="0" w:color="auto"/>
            <w:right w:val="none" w:sz="0" w:space="0" w:color="auto"/>
          </w:divBdr>
        </w:div>
        <w:div w:id="1491942971">
          <w:marLeft w:val="0"/>
          <w:marRight w:val="0"/>
          <w:marTop w:val="0"/>
          <w:marBottom w:val="0"/>
          <w:divBdr>
            <w:top w:val="none" w:sz="0" w:space="0" w:color="auto"/>
            <w:left w:val="none" w:sz="0" w:space="0" w:color="auto"/>
            <w:bottom w:val="none" w:sz="0" w:space="0" w:color="auto"/>
            <w:right w:val="none" w:sz="0" w:space="0" w:color="auto"/>
          </w:divBdr>
        </w:div>
        <w:div w:id="2004359082">
          <w:marLeft w:val="0"/>
          <w:marRight w:val="0"/>
          <w:marTop w:val="0"/>
          <w:marBottom w:val="0"/>
          <w:divBdr>
            <w:top w:val="none" w:sz="0" w:space="0" w:color="auto"/>
            <w:left w:val="none" w:sz="0" w:space="0" w:color="auto"/>
            <w:bottom w:val="none" w:sz="0" w:space="0" w:color="auto"/>
            <w:right w:val="none" w:sz="0" w:space="0" w:color="auto"/>
          </w:divBdr>
        </w:div>
        <w:div w:id="1616060095">
          <w:marLeft w:val="0"/>
          <w:marRight w:val="0"/>
          <w:marTop w:val="0"/>
          <w:marBottom w:val="0"/>
          <w:divBdr>
            <w:top w:val="none" w:sz="0" w:space="0" w:color="auto"/>
            <w:left w:val="none" w:sz="0" w:space="0" w:color="auto"/>
            <w:bottom w:val="none" w:sz="0" w:space="0" w:color="auto"/>
            <w:right w:val="none" w:sz="0" w:space="0" w:color="auto"/>
          </w:divBdr>
        </w:div>
        <w:div w:id="633870202">
          <w:marLeft w:val="0"/>
          <w:marRight w:val="0"/>
          <w:marTop w:val="0"/>
          <w:marBottom w:val="0"/>
          <w:divBdr>
            <w:top w:val="none" w:sz="0" w:space="0" w:color="auto"/>
            <w:left w:val="none" w:sz="0" w:space="0" w:color="auto"/>
            <w:bottom w:val="none" w:sz="0" w:space="0" w:color="auto"/>
            <w:right w:val="none" w:sz="0" w:space="0" w:color="auto"/>
          </w:divBdr>
        </w:div>
        <w:div w:id="632519055">
          <w:marLeft w:val="0"/>
          <w:marRight w:val="0"/>
          <w:marTop w:val="0"/>
          <w:marBottom w:val="0"/>
          <w:divBdr>
            <w:top w:val="none" w:sz="0" w:space="0" w:color="auto"/>
            <w:left w:val="none" w:sz="0" w:space="0" w:color="auto"/>
            <w:bottom w:val="none" w:sz="0" w:space="0" w:color="auto"/>
            <w:right w:val="none" w:sz="0" w:space="0" w:color="auto"/>
          </w:divBdr>
        </w:div>
        <w:div w:id="164593536">
          <w:marLeft w:val="0"/>
          <w:marRight w:val="0"/>
          <w:marTop w:val="0"/>
          <w:marBottom w:val="0"/>
          <w:divBdr>
            <w:top w:val="none" w:sz="0" w:space="0" w:color="auto"/>
            <w:left w:val="none" w:sz="0" w:space="0" w:color="auto"/>
            <w:bottom w:val="none" w:sz="0" w:space="0" w:color="auto"/>
            <w:right w:val="none" w:sz="0" w:space="0" w:color="auto"/>
          </w:divBdr>
        </w:div>
        <w:div w:id="1820001813">
          <w:marLeft w:val="0"/>
          <w:marRight w:val="0"/>
          <w:marTop w:val="0"/>
          <w:marBottom w:val="0"/>
          <w:divBdr>
            <w:top w:val="none" w:sz="0" w:space="0" w:color="auto"/>
            <w:left w:val="none" w:sz="0" w:space="0" w:color="auto"/>
            <w:bottom w:val="none" w:sz="0" w:space="0" w:color="auto"/>
            <w:right w:val="none" w:sz="0" w:space="0" w:color="auto"/>
          </w:divBdr>
        </w:div>
        <w:div w:id="1316763057">
          <w:marLeft w:val="0"/>
          <w:marRight w:val="0"/>
          <w:marTop w:val="0"/>
          <w:marBottom w:val="0"/>
          <w:divBdr>
            <w:top w:val="none" w:sz="0" w:space="0" w:color="auto"/>
            <w:left w:val="none" w:sz="0" w:space="0" w:color="auto"/>
            <w:bottom w:val="none" w:sz="0" w:space="0" w:color="auto"/>
            <w:right w:val="none" w:sz="0" w:space="0" w:color="auto"/>
          </w:divBdr>
        </w:div>
        <w:div w:id="1730421886">
          <w:marLeft w:val="0"/>
          <w:marRight w:val="0"/>
          <w:marTop w:val="0"/>
          <w:marBottom w:val="0"/>
          <w:divBdr>
            <w:top w:val="none" w:sz="0" w:space="0" w:color="auto"/>
            <w:left w:val="none" w:sz="0" w:space="0" w:color="auto"/>
            <w:bottom w:val="none" w:sz="0" w:space="0" w:color="auto"/>
            <w:right w:val="none" w:sz="0" w:space="0" w:color="auto"/>
          </w:divBdr>
        </w:div>
        <w:div w:id="96828154">
          <w:marLeft w:val="0"/>
          <w:marRight w:val="0"/>
          <w:marTop w:val="0"/>
          <w:marBottom w:val="0"/>
          <w:divBdr>
            <w:top w:val="none" w:sz="0" w:space="0" w:color="auto"/>
            <w:left w:val="none" w:sz="0" w:space="0" w:color="auto"/>
            <w:bottom w:val="none" w:sz="0" w:space="0" w:color="auto"/>
            <w:right w:val="none" w:sz="0" w:space="0" w:color="auto"/>
          </w:divBdr>
        </w:div>
        <w:div w:id="1841852935">
          <w:marLeft w:val="0"/>
          <w:marRight w:val="0"/>
          <w:marTop w:val="0"/>
          <w:marBottom w:val="0"/>
          <w:divBdr>
            <w:top w:val="none" w:sz="0" w:space="0" w:color="auto"/>
            <w:left w:val="none" w:sz="0" w:space="0" w:color="auto"/>
            <w:bottom w:val="none" w:sz="0" w:space="0" w:color="auto"/>
            <w:right w:val="none" w:sz="0" w:space="0" w:color="auto"/>
          </w:divBdr>
        </w:div>
      </w:divsChild>
    </w:div>
    <w:div w:id="402023932">
      <w:bodyDiv w:val="1"/>
      <w:marLeft w:val="0"/>
      <w:marRight w:val="0"/>
      <w:marTop w:val="0"/>
      <w:marBottom w:val="0"/>
      <w:divBdr>
        <w:top w:val="none" w:sz="0" w:space="0" w:color="auto"/>
        <w:left w:val="none" w:sz="0" w:space="0" w:color="auto"/>
        <w:bottom w:val="none" w:sz="0" w:space="0" w:color="auto"/>
        <w:right w:val="none" w:sz="0" w:space="0" w:color="auto"/>
      </w:divBdr>
      <w:divsChild>
        <w:div w:id="216745367">
          <w:marLeft w:val="0"/>
          <w:marRight w:val="0"/>
          <w:marTop w:val="0"/>
          <w:marBottom w:val="0"/>
          <w:divBdr>
            <w:top w:val="none" w:sz="0" w:space="0" w:color="auto"/>
            <w:left w:val="none" w:sz="0" w:space="0" w:color="auto"/>
            <w:bottom w:val="none" w:sz="0" w:space="0" w:color="auto"/>
            <w:right w:val="none" w:sz="0" w:space="0" w:color="auto"/>
          </w:divBdr>
        </w:div>
        <w:div w:id="1491404929">
          <w:marLeft w:val="0"/>
          <w:marRight w:val="0"/>
          <w:marTop w:val="0"/>
          <w:marBottom w:val="0"/>
          <w:divBdr>
            <w:top w:val="none" w:sz="0" w:space="0" w:color="auto"/>
            <w:left w:val="none" w:sz="0" w:space="0" w:color="auto"/>
            <w:bottom w:val="none" w:sz="0" w:space="0" w:color="auto"/>
            <w:right w:val="none" w:sz="0" w:space="0" w:color="auto"/>
          </w:divBdr>
        </w:div>
        <w:div w:id="1009525591">
          <w:marLeft w:val="0"/>
          <w:marRight w:val="0"/>
          <w:marTop w:val="0"/>
          <w:marBottom w:val="0"/>
          <w:divBdr>
            <w:top w:val="none" w:sz="0" w:space="0" w:color="auto"/>
            <w:left w:val="none" w:sz="0" w:space="0" w:color="auto"/>
            <w:bottom w:val="none" w:sz="0" w:space="0" w:color="auto"/>
            <w:right w:val="none" w:sz="0" w:space="0" w:color="auto"/>
          </w:divBdr>
        </w:div>
        <w:div w:id="1616983100">
          <w:marLeft w:val="0"/>
          <w:marRight w:val="0"/>
          <w:marTop w:val="0"/>
          <w:marBottom w:val="0"/>
          <w:divBdr>
            <w:top w:val="none" w:sz="0" w:space="0" w:color="auto"/>
            <w:left w:val="none" w:sz="0" w:space="0" w:color="auto"/>
            <w:bottom w:val="none" w:sz="0" w:space="0" w:color="auto"/>
            <w:right w:val="none" w:sz="0" w:space="0" w:color="auto"/>
          </w:divBdr>
        </w:div>
        <w:div w:id="1838690873">
          <w:marLeft w:val="0"/>
          <w:marRight w:val="0"/>
          <w:marTop w:val="0"/>
          <w:marBottom w:val="0"/>
          <w:divBdr>
            <w:top w:val="none" w:sz="0" w:space="0" w:color="auto"/>
            <w:left w:val="none" w:sz="0" w:space="0" w:color="auto"/>
            <w:bottom w:val="none" w:sz="0" w:space="0" w:color="auto"/>
            <w:right w:val="none" w:sz="0" w:space="0" w:color="auto"/>
          </w:divBdr>
        </w:div>
        <w:div w:id="1194659523">
          <w:marLeft w:val="0"/>
          <w:marRight w:val="0"/>
          <w:marTop w:val="0"/>
          <w:marBottom w:val="0"/>
          <w:divBdr>
            <w:top w:val="none" w:sz="0" w:space="0" w:color="auto"/>
            <w:left w:val="none" w:sz="0" w:space="0" w:color="auto"/>
            <w:bottom w:val="none" w:sz="0" w:space="0" w:color="auto"/>
            <w:right w:val="none" w:sz="0" w:space="0" w:color="auto"/>
          </w:divBdr>
        </w:div>
        <w:div w:id="1500775163">
          <w:marLeft w:val="0"/>
          <w:marRight w:val="0"/>
          <w:marTop w:val="0"/>
          <w:marBottom w:val="0"/>
          <w:divBdr>
            <w:top w:val="none" w:sz="0" w:space="0" w:color="auto"/>
            <w:left w:val="none" w:sz="0" w:space="0" w:color="auto"/>
            <w:bottom w:val="none" w:sz="0" w:space="0" w:color="auto"/>
            <w:right w:val="none" w:sz="0" w:space="0" w:color="auto"/>
          </w:divBdr>
        </w:div>
        <w:div w:id="1534272126">
          <w:marLeft w:val="0"/>
          <w:marRight w:val="0"/>
          <w:marTop w:val="0"/>
          <w:marBottom w:val="0"/>
          <w:divBdr>
            <w:top w:val="none" w:sz="0" w:space="0" w:color="auto"/>
            <w:left w:val="none" w:sz="0" w:space="0" w:color="auto"/>
            <w:bottom w:val="none" w:sz="0" w:space="0" w:color="auto"/>
            <w:right w:val="none" w:sz="0" w:space="0" w:color="auto"/>
          </w:divBdr>
        </w:div>
        <w:div w:id="1047493549">
          <w:marLeft w:val="0"/>
          <w:marRight w:val="0"/>
          <w:marTop w:val="0"/>
          <w:marBottom w:val="0"/>
          <w:divBdr>
            <w:top w:val="none" w:sz="0" w:space="0" w:color="auto"/>
            <w:left w:val="none" w:sz="0" w:space="0" w:color="auto"/>
            <w:bottom w:val="none" w:sz="0" w:space="0" w:color="auto"/>
            <w:right w:val="none" w:sz="0" w:space="0" w:color="auto"/>
          </w:divBdr>
        </w:div>
        <w:div w:id="1126696277">
          <w:marLeft w:val="0"/>
          <w:marRight w:val="0"/>
          <w:marTop w:val="0"/>
          <w:marBottom w:val="0"/>
          <w:divBdr>
            <w:top w:val="none" w:sz="0" w:space="0" w:color="auto"/>
            <w:left w:val="none" w:sz="0" w:space="0" w:color="auto"/>
            <w:bottom w:val="none" w:sz="0" w:space="0" w:color="auto"/>
            <w:right w:val="none" w:sz="0" w:space="0" w:color="auto"/>
          </w:divBdr>
        </w:div>
        <w:div w:id="288358638">
          <w:marLeft w:val="0"/>
          <w:marRight w:val="0"/>
          <w:marTop w:val="0"/>
          <w:marBottom w:val="0"/>
          <w:divBdr>
            <w:top w:val="none" w:sz="0" w:space="0" w:color="auto"/>
            <w:left w:val="none" w:sz="0" w:space="0" w:color="auto"/>
            <w:bottom w:val="none" w:sz="0" w:space="0" w:color="auto"/>
            <w:right w:val="none" w:sz="0" w:space="0" w:color="auto"/>
          </w:divBdr>
        </w:div>
        <w:div w:id="846098189">
          <w:marLeft w:val="0"/>
          <w:marRight w:val="0"/>
          <w:marTop w:val="0"/>
          <w:marBottom w:val="0"/>
          <w:divBdr>
            <w:top w:val="none" w:sz="0" w:space="0" w:color="auto"/>
            <w:left w:val="none" w:sz="0" w:space="0" w:color="auto"/>
            <w:bottom w:val="none" w:sz="0" w:space="0" w:color="auto"/>
            <w:right w:val="none" w:sz="0" w:space="0" w:color="auto"/>
          </w:divBdr>
        </w:div>
        <w:div w:id="1883318897">
          <w:marLeft w:val="0"/>
          <w:marRight w:val="0"/>
          <w:marTop w:val="0"/>
          <w:marBottom w:val="0"/>
          <w:divBdr>
            <w:top w:val="none" w:sz="0" w:space="0" w:color="auto"/>
            <w:left w:val="none" w:sz="0" w:space="0" w:color="auto"/>
            <w:bottom w:val="none" w:sz="0" w:space="0" w:color="auto"/>
            <w:right w:val="none" w:sz="0" w:space="0" w:color="auto"/>
          </w:divBdr>
        </w:div>
        <w:div w:id="897977212">
          <w:marLeft w:val="0"/>
          <w:marRight w:val="0"/>
          <w:marTop w:val="0"/>
          <w:marBottom w:val="0"/>
          <w:divBdr>
            <w:top w:val="none" w:sz="0" w:space="0" w:color="auto"/>
            <w:left w:val="none" w:sz="0" w:space="0" w:color="auto"/>
            <w:bottom w:val="none" w:sz="0" w:space="0" w:color="auto"/>
            <w:right w:val="none" w:sz="0" w:space="0" w:color="auto"/>
          </w:divBdr>
        </w:div>
        <w:div w:id="733553930">
          <w:marLeft w:val="0"/>
          <w:marRight w:val="0"/>
          <w:marTop w:val="0"/>
          <w:marBottom w:val="0"/>
          <w:divBdr>
            <w:top w:val="none" w:sz="0" w:space="0" w:color="auto"/>
            <w:left w:val="none" w:sz="0" w:space="0" w:color="auto"/>
            <w:bottom w:val="none" w:sz="0" w:space="0" w:color="auto"/>
            <w:right w:val="none" w:sz="0" w:space="0" w:color="auto"/>
          </w:divBdr>
        </w:div>
        <w:div w:id="2107310823">
          <w:marLeft w:val="0"/>
          <w:marRight w:val="0"/>
          <w:marTop w:val="0"/>
          <w:marBottom w:val="0"/>
          <w:divBdr>
            <w:top w:val="none" w:sz="0" w:space="0" w:color="auto"/>
            <w:left w:val="none" w:sz="0" w:space="0" w:color="auto"/>
            <w:bottom w:val="none" w:sz="0" w:space="0" w:color="auto"/>
            <w:right w:val="none" w:sz="0" w:space="0" w:color="auto"/>
          </w:divBdr>
        </w:div>
        <w:div w:id="1778330250">
          <w:marLeft w:val="0"/>
          <w:marRight w:val="0"/>
          <w:marTop w:val="0"/>
          <w:marBottom w:val="0"/>
          <w:divBdr>
            <w:top w:val="none" w:sz="0" w:space="0" w:color="auto"/>
            <w:left w:val="none" w:sz="0" w:space="0" w:color="auto"/>
            <w:bottom w:val="none" w:sz="0" w:space="0" w:color="auto"/>
            <w:right w:val="none" w:sz="0" w:space="0" w:color="auto"/>
          </w:divBdr>
        </w:div>
        <w:div w:id="1943368811">
          <w:marLeft w:val="0"/>
          <w:marRight w:val="0"/>
          <w:marTop w:val="0"/>
          <w:marBottom w:val="0"/>
          <w:divBdr>
            <w:top w:val="none" w:sz="0" w:space="0" w:color="auto"/>
            <w:left w:val="none" w:sz="0" w:space="0" w:color="auto"/>
            <w:bottom w:val="none" w:sz="0" w:space="0" w:color="auto"/>
            <w:right w:val="none" w:sz="0" w:space="0" w:color="auto"/>
          </w:divBdr>
        </w:div>
        <w:div w:id="1678770797">
          <w:marLeft w:val="0"/>
          <w:marRight w:val="0"/>
          <w:marTop w:val="0"/>
          <w:marBottom w:val="0"/>
          <w:divBdr>
            <w:top w:val="none" w:sz="0" w:space="0" w:color="auto"/>
            <w:left w:val="none" w:sz="0" w:space="0" w:color="auto"/>
            <w:bottom w:val="none" w:sz="0" w:space="0" w:color="auto"/>
            <w:right w:val="none" w:sz="0" w:space="0" w:color="auto"/>
          </w:divBdr>
        </w:div>
        <w:div w:id="711032295">
          <w:marLeft w:val="0"/>
          <w:marRight w:val="0"/>
          <w:marTop w:val="0"/>
          <w:marBottom w:val="0"/>
          <w:divBdr>
            <w:top w:val="none" w:sz="0" w:space="0" w:color="auto"/>
            <w:left w:val="none" w:sz="0" w:space="0" w:color="auto"/>
            <w:bottom w:val="none" w:sz="0" w:space="0" w:color="auto"/>
            <w:right w:val="none" w:sz="0" w:space="0" w:color="auto"/>
          </w:divBdr>
        </w:div>
        <w:div w:id="743137687">
          <w:marLeft w:val="0"/>
          <w:marRight w:val="0"/>
          <w:marTop w:val="0"/>
          <w:marBottom w:val="0"/>
          <w:divBdr>
            <w:top w:val="none" w:sz="0" w:space="0" w:color="auto"/>
            <w:left w:val="none" w:sz="0" w:space="0" w:color="auto"/>
            <w:bottom w:val="none" w:sz="0" w:space="0" w:color="auto"/>
            <w:right w:val="none" w:sz="0" w:space="0" w:color="auto"/>
          </w:divBdr>
        </w:div>
        <w:div w:id="15810525">
          <w:marLeft w:val="0"/>
          <w:marRight w:val="0"/>
          <w:marTop w:val="0"/>
          <w:marBottom w:val="0"/>
          <w:divBdr>
            <w:top w:val="none" w:sz="0" w:space="0" w:color="auto"/>
            <w:left w:val="none" w:sz="0" w:space="0" w:color="auto"/>
            <w:bottom w:val="none" w:sz="0" w:space="0" w:color="auto"/>
            <w:right w:val="none" w:sz="0" w:space="0" w:color="auto"/>
          </w:divBdr>
        </w:div>
        <w:div w:id="500320576">
          <w:marLeft w:val="0"/>
          <w:marRight w:val="0"/>
          <w:marTop w:val="0"/>
          <w:marBottom w:val="0"/>
          <w:divBdr>
            <w:top w:val="none" w:sz="0" w:space="0" w:color="auto"/>
            <w:left w:val="none" w:sz="0" w:space="0" w:color="auto"/>
            <w:bottom w:val="none" w:sz="0" w:space="0" w:color="auto"/>
            <w:right w:val="none" w:sz="0" w:space="0" w:color="auto"/>
          </w:divBdr>
        </w:div>
        <w:div w:id="692220291">
          <w:marLeft w:val="0"/>
          <w:marRight w:val="0"/>
          <w:marTop w:val="0"/>
          <w:marBottom w:val="0"/>
          <w:divBdr>
            <w:top w:val="none" w:sz="0" w:space="0" w:color="auto"/>
            <w:left w:val="none" w:sz="0" w:space="0" w:color="auto"/>
            <w:bottom w:val="none" w:sz="0" w:space="0" w:color="auto"/>
            <w:right w:val="none" w:sz="0" w:space="0" w:color="auto"/>
          </w:divBdr>
        </w:div>
        <w:div w:id="1209298760">
          <w:marLeft w:val="0"/>
          <w:marRight w:val="0"/>
          <w:marTop w:val="0"/>
          <w:marBottom w:val="0"/>
          <w:divBdr>
            <w:top w:val="none" w:sz="0" w:space="0" w:color="auto"/>
            <w:left w:val="none" w:sz="0" w:space="0" w:color="auto"/>
            <w:bottom w:val="none" w:sz="0" w:space="0" w:color="auto"/>
            <w:right w:val="none" w:sz="0" w:space="0" w:color="auto"/>
          </w:divBdr>
        </w:div>
        <w:div w:id="1418022125">
          <w:marLeft w:val="0"/>
          <w:marRight w:val="0"/>
          <w:marTop w:val="0"/>
          <w:marBottom w:val="0"/>
          <w:divBdr>
            <w:top w:val="none" w:sz="0" w:space="0" w:color="auto"/>
            <w:left w:val="none" w:sz="0" w:space="0" w:color="auto"/>
            <w:bottom w:val="none" w:sz="0" w:space="0" w:color="auto"/>
            <w:right w:val="none" w:sz="0" w:space="0" w:color="auto"/>
          </w:divBdr>
        </w:div>
        <w:div w:id="744106777">
          <w:marLeft w:val="0"/>
          <w:marRight w:val="0"/>
          <w:marTop w:val="0"/>
          <w:marBottom w:val="0"/>
          <w:divBdr>
            <w:top w:val="none" w:sz="0" w:space="0" w:color="auto"/>
            <w:left w:val="none" w:sz="0" w:space="0" w:color="auto"/>
            <w:bottom w:val="none" w:sz="0" w:space="0" w:color="auto"/>
            <w:right w:val="none" w:sz="0" w:space="0" w:color="auto"/>
          </w:divBdr>
        </w:div>
        <w:div w:id="50471427">
          <w:marLeft w:val="0"/>
          <w:marRight w:val="0"/>
          <w:marTop w:val="0"/>
          <w:marBottom w:val="0"/>
          <w:divBdr>
            <w:top w:val="none" w:sz="0" w:space="0" w:color="auto"/>
            <w:left w:val="none" w:sz="0" w:space="0" w:color="auto"/>
            <w:bottom w:val="none" w:sz="0" w:space="0" w:color="auto"/>
            <w:right w:val="none" w:sz="0" w:space="0" w:color="auto"/>
          </w:divBdr>
        </w:div>
        <w:div w:id="1802769714">
          <w:marLeft w:val="0"/>
          <w:marRight w:val="0"/>
          <w:marTop w:val="0"/>
          <w:marBottom w:val="0"/>
          <w:divBdr>
            <w:top w:val="none" w:sz="0" w:space="0" w:color="auto"/>
            <w:left w:val="none" w:sz="0" w:space="0" w:color="auto"/>
            <w:bottom w:val="none" w:sz="0" w:space="0" w:color="auto"/>
            <w:right w:val="none" w:sz="0" w:space="0" w:color="auto"/>
          </w:divBdr>
        </w:div>
        <w:div w:id="731539630">
          <w:marLeft w:val="0"/>
          <w:marRight w:val="0"/>
          <w:marTop w:val="0"/>
          <w:marBottom w:val="0"/>
          <w:divBdr>
            <w:top w:val="none" w:sz="0" w:space="0" w:color="auto"/>
            <w:left w:val="none" w:sz="0" w:space="0" w:color="auto"/>
            <w:bottom w:val="none" w:sz="0" w:space="0" w:color="auto"/>
            <w:right w:val="none" w:sz="0" w:space="0" w:color="auto"/>
          </w:divBdr>
        </w:div>
        <w:div w:id="68813206">
          <w:marLeft w:val="0"/>
          <w:marRight w:val="0"/>
          <w:marTop w:val="0"/>
          <w:marBottom w:val="0"/>
          <w:divBdr>
            <w:top w:val="none" w:sz="0" w:space="0" w:color="auto"/>
            <w:left w:val="none" w:sz="0" w:space="0" w:color="auto"/>
            <w:bottom w:val="none" w:sz="0" w:space="0" w:color="auto"/>
            <w:right w:val="none" w:sz="0" w:space="0" w:color="auto"/>
          </w:divBdr>
        </w:div>
        <w:div w:id="1646617498">
          <w:marLeft w:val="0"/>
          <w:marRight w:val="0"/>
          <w:marTop w:val="0"/>
          <w:marBottom w:val="0"/>
          <w:divBdr>
            <w:top w:val="none" w:sz="0" w:space="0" w:color="auto"/>
            <w:left w:val="none" w:sz="0" w:space="0" w:color="auto"/>
            <w:bottom w:val="none" w:sz="0" w:space="0" w:color="auto"/>
            <w:right w:val="none" w:sz="0" w:space="0" w:color="auto"/>
          </w:divBdr>
        </w:div>
        <w:div w:id="805781818">
          <w:marLeft w:val="0"/>
          <w:marRight w:val="0"/>
          <w:marTop w:val="0"/>
          <w:marBottom w:val="0"/>
          <w:divBdr>
            <w:top w:val="none" w:sz="0" w:space="0" w:color="auto"/>
            <w:left w:val="none" w:sz="0" w:space="0" w:color="auto"/>
            <w:bottom w:val="none" w:sz="0" w:space="0" w:color="auto"/>
            <w:right w:val="none" w:sz="0" w:space="0" w:color="auto"/>
          </w:divBdr>
        </w:div>
        <w:div w:id="2091000013">
          <w:marLeft w:val="0"/>
          <w:marRight w:val="0"/>
          <w:marTop w:val="0"/>
          <w:marBottom w:val="0"/>
          <w:divBdr>
            <w:top w:val="none" w:sz="0" w:space="0" w:color="auto"/>
            <w:left w:val="none" w:sz="0" w:space="0" w:color="auto"/>
            <w:bottom w:val="none" w:sz="0" w:space="0" w:color="auto"/>
            <w:right w:val="none" w:sz="0" w:space="0" w:color="auto"/>
          </w:divBdr>
        </w:div>
        <w:div w:id="1842426400">
          <w:marLeft w:val="0"/>
          <w:marRight w:val="0"/>
          <w:marTop w:val="0"/>
          <w:marBottom w:val="0"/>
          <w:divBdr>
            <w:top w:val="none" w:sz="0" w:space="0" w:color="auto"/>
            <w:left w:val="none" w:sz="0" w:space="0" w:color="auto"/>
            <w:bottom w:val="none" w:sz="0" w:space="0" w:color="auto"/>
            <w:right w:val="none" w:sz="0" w:space="0" w:color="auto"/>
          </w:divBdr>
        </w:div>
        <w:div w:id="154733648">
          <w:marLeft w:val="0"/>
          <w:marRight w:val="0"/>
          <w:marTop w:val="0"/>
          <w:marBottom w:val="0"/>
          <w:divBdr>
            <w:top w:val="none" w:sz="0" w:space="0" w:color="auto"/>
            <w:left w:val="none" w:sz="0" w:space="0" w:color="auto"/>
            <w:bottom w:val="none" w:sz="0" w:space="0" w:color="auto"/>
            <w:right w:val="none" w:sz="0" w:space="0" w:color="auto"/>
          </w:divBdr>
        </w:div>
        <w:div w:id="1499034163">
          <w:marLeft w:val="0"/>
          <w:marRight w:val="0"/>
          <w:marTop w:val="0"/>
          <w:marBottom w:val="0"/>
          <w:divBdr>
            <w:top w:val="none" w:sz="0" w:space="0" w:color="auto"/>
            <w:left w:val="none" w:sz="0" w:space="0" w:color="auto"/>
            <w:bottom w:val="none" w:sz="0" w:space="0" w:color="auto"/>
            <w:right w:val="none" w:sz="0" w:space="0" w:color="auto"/>
          </w:divBdr>
        </w:div>
        <w:div w:id="640575166">
          <w:marLeft w:val="0"/>
          <w:marRight w:val="0"/>
          <w:marTop w:val="0"/>
          <w:marBottom w:val="0"/>
          <w:divBdr>
            <w:top w:val="none" w:sz="0" w:space="0" w:color="auto"/>
            <w:left w:val="none" w:sz="0" w:space="0" w:color="auto"/>
            <w:bottom w:val="none" w:sz="0" w:space="0" w:color="auto"/>
            <w:right w:val="none" w:sz="0" w:space="0" w:color="auto"/>
          </w:divBdr>
        </w:div>
        <w:div w:id="961110106">
          <w:marLeft w:val="0"/>
          <w:marRight w:val="0"/>
          <w:marTop w:val="0"/>
          <w:marBottom w:val="0"/>
          <w:divBdr>
            <w:top w:val="none" w:sz="0" w:space="0" w:color="auto"/>
            <w:left w:val="none" w:sz="0" w:space="0" w:color="auto"/>
            <w:bottom w:val="none" w:sz="0" w:space="0" w:color="auto"/>
            <w:right w:val="none" w:sz="0" w:space="0" w:color="auto"/>
          </w:divBdr>
        </w:div>
        <w:div w:id="1972787746">
          <w:marLeft w:val="0"/>
          <w:marRight w:val="0"/>
          <w:marTop w:val="0"/>
          <w:marBottom w:val="0"/>
          <w:divBdr>
            <w:top w:val="none" w:sz="0" w:space="0" w:color="auto"/>
            <w:left w:val="none" w:sz="0" w:space="0" w:color="auto"/>
            <w:bottom w:val="none" w:sz="0" w:space="0" w:color="auto"/>
            <w:right w:val="none" w:sz="0" w:space="0" w:color="auto"/>
          </w:divBdr>
        </w:div>
        <w:div w:id="1972978353">
          <w:marLeft w:val="0"/>
          <w:marRight w:val="0"/>
          <w:marTop w:val="0"/>
          <w:marBottom w:val="0"/>
          <w:divBdr>
            <w:top w:val="none" w:sz="0" w:space="0" w:color="auto"/>
            <w:left w:val="none" w:sz="0" w:space="0" w:color="auto"/>
            <w:bottom w:val="none" w:sz="0" w:space="0" w:color="auto"/>
            <w:right w:val="none" w:sz="0" w:space="0" w:color="auto"/>
          </w:divBdr>
        </w:div>
        <w:div w:id="503397070">
          <w:marLeft w:val="0"/>
          <w:marRight w:val="0"/>
          <w:marTop w:val="0"/>
          <w:marBottom w:val="0"/>
          <w:divBdr>
            <w:top w:val="none" w:sz="0" w:space="0" w:color="auto"/>
            <w:left w:val="none" w:sz="0" w:space="0" w:color="auto"/>
            <w:bottom w:val="none" w:sz="0" w:space="0" w:color="auto"/>
            <w:right w:val="none" w:sz="0" w:space="0" w:color="auto"/>
          </w:divBdr>
        </w:div>
        <w:div w:id="385834733">
          <w:marLeft w:val="0"/>
          <w:marRight w:val="0"/>
          <w:marTop w:val="0"/>
          <w:marBottom w:val="0"/>
          <w:divBdr>
            <w:top w:val="none" w:sz="0" w:space="0" w:color="auto"/>
            <w:left w:val="none" w:sz="0" w:space="0" w:color="auto"/>
            <w:bottom w:val="none" w:sz="0" w:space="0" w:color="auto"/>
            <w:right w:val="none" w:sz="0" w:space="0" w:color="auto"/>
          </w:divBdr>
        </w:div>
        <w:div w:id="1447433273">
          <w:marLeft w:val="0"/>
          <w:marRight w:val="0"/>
          <w:marTop w:val="0"/>
          <w:marBottom w:val="0"/>
          <w:divBdr>
            <w:top w:val="none" w:sz="0" w:space="0" w:color="auto"/>
            <w:left w:val="none" w:sz="0" w:space="0" w:color="auto"/>
            <w:bottom w:val="none" w:sz="0" w:space="0" w:color="auto"/>
            <w:right w:val="none" w:sz="0" w:space="0" w:color="auto"/>
          </w:divBdr>
        </w:div>
        <w:div w:id="1820339496">
          <w:marLeft w:val="0"/>
          <w:marRight w:val="0"/>
          <w:marTop w:val="0"/>
          <w:marBottom w:val="0"/>
          <w:divBdr>
            <w:top w:val="none" w:sz="0" w:space="0" w:color="auto"/>
            <w:left w:val="none" w:sz="0" w:space="0" w:color="auto"/>
            <w:bottom w:val="none" w:sz="0" w:space="0" w:color="auto"/>
            <w:right w:val="none" w:sz="0" w:space="0" w:color="auto"/>
          </w:divBdr>
        </w:div>
        <w:div w:id="1878735549">
          <w:marLeft w:val="0"/>
          <w:marRight w:val="0"/>
          <w:marTop w:val="0"/>
          <w:marBottom w:val="0"/>
          <w:divBdr>
            <w:top w:val="none" w:sz="0" w:space="0" w:color="auto"/>
            <w:left w:val="none" w:sz="0" w:space="0" w:color="auto"/>
            <w:bottom w:val="none" w:sz="0" w:space="0" w:color="auto"/>
            <w:right w:val="none" w:sz="0" w:space="0" w:color="auto"/>
          </w:divBdr>
        </w:div>
        <w:div w:id="1813407691">
          <w:marLeft w:val="0"/>
          <w:marRight w:val="0"/>
          <w:marTop w:val="0"/>
          <w:marBottom w:val="0"/>
          <w:divBdr>
            <w:top w:val="none" w:sz="0" w:space="0" w:color="auto"/>
            <w:left w:val="none" w:sz="0" w:space="0" w:color="auto"/>
            <w:bottom w:val="none" w:sz="0" w:space="0" w:color="auto"/>
            <w:right w:val="none" w:sz="0" w:space="0" w:color="auto"/>
          </w:divBdr>
        </w:div>
        <w:div w:id="1857773129">
          <w:marLeft w:val="0"/>
          <w:marRight w:val="0"/>
          <w:marTop w:val="0"/>
          <w:marBottom w:val="0"/>
          <w:divBdr>
            <w:top w:val="none" w:sz="0" w:space="0" w:color="auto"/>
            <w:left w:val="none" w:sz="0" w:space="0" w:color="auto"/>
            <w:bottom w:val="none" w:sz="0" w:space="0" w:color="auto"/>
            <w:right w:val="none" w:sz="0" w:space="0" w:color="auto"/>
          </w:divBdr>
        </w:div>
        <w:div w:id="710224901">
          <w:marLeft w:val="0"/>
          <w:marRight w:val="0"/>
          <w:marTop w:val="0"/>
          <w:marBottom w:val="0"/>
          <w:divBdr>
            <w:top w:val="none" w:sz="0" w:space="0" w:color="auto"/>
            <w:left w:val="none" w:sz="0" w:space="0" w:color="auto"/>
            <w:bottom w:val="none" w:sz="0" w:space="0" w:color="auto"/>
            <w:right w:val="none" w:sz="0" w:space="0" w:color="auto"/>
          </w:divBdr>
        </w:div>
        <w:div w:id="1501310164">
          <w:marLeft w:val="0"/>
          <w:marRight w:val="0"/>
          <w:marTop w:val="0"/>
          <w:marBottom w:val="0"/>
          <w:divBdr>
            <w:top w:val="none" w:sz="0" w:space="0" w:color="auto"/>
            <w:left w:val="none" w:sz="0" w:space="0" w:color="auto"/>
            <w:bottom w:val="none" w:sz="0" w:space="0" w:color="auto"/>
            <w:right w:val="none" w:sz="0" w:space="0" w:color="auto"/>
          </w:divBdr>
        </w:div>
        <w:div w:id="1646549023">
          <w:marLeft w:val="0"/>
          <w:marRight w:val="0"/>
          <w:marTop w:val="0"/>
          <w:marBottom w:val="0"/>
          <w:divBdr>
            <w:top w:val="none" w:sz="0" w:space="0" w:color="auto"/>
            <w:left w:val="none" w:sz="0" w:space="0" w:color="auto"/>
            <w:bottom w:val="none" w:sz="0" w:space="0" w:color="auto"/>
            <w:right w:val="none" w:sz="0" w:space="0" w:color="auto"/>
          </w:divBdr>
        </w:div>
        <w:div w:id="1202791910">
          <w:marLeft w:val="0"/>
          <w:marRight w:val="0"/>
          <w:marTop w:val="0"/>
          <w:marBottom w:val="0"/>
          <w:divBdr>
            <w:top w:val="none" w:sz="0" w:space="0" w:color="auto"/>
            <w:left w:val="none" w:sz="0" w:space="0" w:color="auto"/>
            <w:bottom w:val="none" w:sz="0" w:space="0" w:color="auto"/>
            <w:right w:val="none" w:sz="0" w:space="0" w:color="auto"/>
          </w:divBdr>
        </w:div>
        <w:div w:id="79982858">
          <w:marLeft w:val="0"/>
          <w:marRight w:val="0"/>
          <w:marTop w:val="0"/>
          <w:marBottom w:val="0"/>
          <w:divBdr>
            <w:top w:val="none" w:sz="0" w:space="0" w:color="auto"/>
            <w:left w:val="none" w:sz="0" w:space="0" w:color="auto"/>
            <w:bottom w:val="none" w:sz="0" w:space="0" w:color="auto"/>
            <w:right w:val="none" w:sz="0" w:space="0" w:color="auto"/>
          </w:divBdr>
        </w:div>
        <w:div w:id="1223638617">
          <w:marLeft w:val="0"/>
          <w:marRight w:val="0"/>
          <w:marTop w:val="0"/>
          <w:marBottom w:val="0"/>
          <w:divBdr>
            <w:top w:val="none" w:sz="0" w:space="0" w:color="auto"/>
            <w:left w:val="none" w:sz="0" w:space="0" w:color="auto"/>
            <w:bottom w:val="none" w:sz="0" w:space="0" w:color="auto"/>
            <w:right w:val="none" w:sz="0" w:space="0" w:color="auto"/>
          </w:divBdr>
        </w:div>
        <w:div w:id="1861357139">
          <w:marLeft w:val="0"/>
          <w:marRight w:val="0"/>
          <w:marTop w:val="0"/>
          <w:marBottom w:val="0"/>
          <w:divBdr>
            <w:top w:val="none" w:sz="0" w:space="0" w:color="auto"/>
            <w:left w:val="none" w:sz="0" w:space="0" w:color="auto"/>
            <w:bottom w:val="none" w:sz="0" w:space="0" w:color="auto"/>
            <w:right w:val="none" w:sz="0" w:space="0" w:color="auto"/>
          </w:divBdr>
        </w:div>
        <w:div w:id="593786039">
          <w:marLeft w:val="0"/>
          <w:marRight w:val="0"/>
          <w:marTop w:val="0"/>
          <w:marBottom w:val="0"/>
          <w:divBdr>
            <w:top w:val="none" w:sz="0" w:space="0" w:color="auto"/>
            <w:left w:val="none" w:sz="0" w:space="0" w:color="auto"/>
            <w:bottom w:val="none" w:sz="0" w:space="0" w:color="auto"/>
            <w:right w:val="none" w:sz="0" w:space="0" w:color="auto"/>
          </w:divBdr>
        </w:div>
        <w:div w:id="1264847760">
          <w:marLeft w:val="0"/>
          <w:marRight w:val="0"/>
          <w:marTop w:val="0"/>
          <w:marBottom w:val="0"/>
          <w:divBdr>
            <w:top w:val="none" w:sz="0" w:space="0" w:color="auto"/>
            <w:left w:val="none" w:sz="0" w:space="0" w:color="auto"/>
            <w:bottom w:val="none" w:sz="0" w:space="0" w:color="auto"/>
            <w:right w:val="none" w:sz="0" w:space="0" w:color="auto"/>
          </w:divBdr>
        </w:div>
        <w:div w:id="296910182">
          <w:marLeft w:val="0"/>
          <w:marRight w:val="0"/>
          <w:marTop w:val="0"/>
          <w:marBottom w:val="0"/>
          <w:divBdr>
            <w:top w:val="none" w:sz="0" w:space="0" w:color="auto"/>
            <w:left w:val="none" w:sz="0" w:space="0" w:color="auto"/>
            <w:bottom w:val="none" w:sz="0" w:space="0" w:color="auto"/>
            <w:right w:val="none" w:sz="0" w:space="0" w:color="auto"/>
          </w:divBdr>
        </w:div>
        <w:div w:id="1729107053">
          <w:marLeft w:val="0"/>
          <w:marRight w:val="0"/>
          <w:marTop w:val="0"/>
          <w:marBottom w:val="0"/>
          <w:divBdr>
            <w:top w:val="none" w:sz="0" w:space="0" w:color="auto"/>
            <w:left w:val="none" w:sz="0" w:space="0" w:color="auto"/>
            <w:bottom w:val="none" w:sz="0" w:space="0" w:color="auto"/>
            <w:right w:val="none" w:sz="0" w:space="0" w:color="auto"/>
          </w:divBdr>
        </w:div>
        <w:div w:id="673916291">
          <w:marLeft w:val="0"/>
          <w:marRight w:val="0"/>
          <w:marTop w:val="0"/>
          <w:marBottom w:val="0"/>
          <w:divBdr>
            <w:top w:val="none" w:sz="0" w:space="0" w:color="auto"/>
            <w:left w:val="none" w:sz="0" w:space="0" w:color="auto"/>
            <w:bottom w:val="none" w:sz="0" w:space="0" w:color="auto"/>
            <w:right w:val="none" w:sz="0" w:space="0" w:color="auto"/>
          </w:divBdr>
        </w:div>
        <w:div w:id="788428260">
          <w:marLeft w:val="0"/>
          <w:marRight w:val="0"/>
          <w:marTop w:val="0"/>
          <w:marBottom w:val="0"/>
          <w:divBdr>
            <w:top w:val="none" w:sz="0" w:space="0" w:color="auto"/>
            <w:left w:val="none" w:sz="0" w:space="0" w:color="auto"/>
            <w:bottom w:val="none" w:sz="0" w:space="0" w:color="auto"/>
            <w:right w:val="none" w:sz="0" w:space="0" w:color="auto"/>
          </w:divBdr>
        </w:div>
        <w:div w:id="1747800403">
          <w:marLeft w:val="0"/>
          <w:marRight w:val="0"/>
          <w:marTop w:val="0"/>
          <w:marBottom w:val="0"/>
          <w:divBdr>
            <w:top w:val="none" w:sz="0" w:space="0" w:color="auto"/>
            <w:left w:val="none" w:sz="0" w:space="0" w:color="auto"/>
            <w:bottom w:val="none" w:sz="0" w:space="0" w:color="auto"/>
            <w:right w:val="none" w:sz="0" w:space="0" w:color="auto"/>
          </w:divBdr>
        </w:div>
        <w:div w:id="2144149045">
          <w:marLeft w:val="0"/>
          <w:marRight w:val="0"/>
          <w:marTop w:val="0"/>
          <w:marBottom w:val="0"/>
          <w:divBdr>
            <w:top w:val="none" w:sz="0" w:space="0" w:color="auto"/>
            <w:left w:val="none" w:sz="0" w:space="0" w:color="auto"/>
            <w:bottom w:val="none" w:sz="0" w:space="0" w:color="auto"/>
            <w:right w:val="none" w:sz="0" w:space="0" w:color="auto"/>
          </w:divBdr>
        </w:div>
        <w:div w:id="1526167594">
          <w:marLeft w:val="0"/>
          <w:marRight w:val="0"/>
          <w:marTop w:val="0"/>
          <w:marBottom w:val="0"/>
          <w:divBdr>
            <w:top w:val="none" w:sz="0" w:space="0" w:color="auto"/>
            <w:left w:val="none" w:sz="0" w:space="0" w:color="auto"/>
            <w:bottom w:val="none" w:sz="0" w:space="0" w:color="auto"/>
            <w:right w:val="none" w:sz="0" w:space="0" w:color="auto"/>
          </w:divBdr>
        </w:div>
        <w:div w:id="559169271">
          <w:marLeft w:val="0"/>
          <w:marRight w:val="0"/>
          <w:marTop w:val="0"/>
          <w:marBottom w:val="0"/>
          <w:divBdr>
            <w:top w:val="none" w:sz="0" w:space="0" w:color="auto"/>
            <w:left w:val="none" w:sz="0" w:space="0" w:color="auto"/>
            <w:bottom w:val="none" w:sz="0" w:space="0" w:color="auto"/>
            <w:right w:val="none" w:sz="0" w:space="0" w:color="auto"/>
          </w:divBdr>
        </w:div>
        <w:div w:id="827747004">
          <w:marLeft w:val="0"/>
          <w:marRight w:val="0"/>
          <w:marTop w:val="0"/>
          <w:marBottom w:val="0"/>
          <w:divBdr>
            <w:top w:val="none" w:sz="0" w:space="0" w:color="auto"/>
            <w:left w:val="none" w:sz="0" w:space="0" w:color="auto"/>
            <w:bottom w:val="none" w:sz="0" w:space="0" w:color="auto"/>
            <w:right w:val="none" w:sz="0" w:space="0" w:color="auto"/>
          </w:divBdr>
        </w:div>
        <w:div w:id="1214005520">
          <w:marLeft w:val="0"/>
          <w:marRight w:val="0"/>
          <w:marTop w:val="0"/>
          <w:marBottom w:val="0"/>
          <w:divBdr>
            <w:top w:val="none" w:sz="0" w:space="0" w:color="auto"/>
            <w:left w:val="none" w:sz="0" w:space="0" w:color="auto"/>
            <w:bottom w:val="none" w:sz="0" w:space="0" w:color="auto"/>
            <w:right w:val="none" w:sz="0" w:space="0" w:color="auto"/>
          </w:divBdr>
        </w:div>
        <w:div w:id="371423675">
          <w:marLeft w:val="0"/>
          <w:marRight w:val="0"/>
          <w:marTop w:val="0"/>
          <w:marBottom w:val="0"/>
          <w:divBdr>
            <w:top w:val="none" w:sz="0" w:space="0" w:color="auto"/>
            <w:left w:val="none" w:sz="0" w:space="0" w:color="auto"/>
            <w:bottom w:val="none" w:sz="0" w:space="0" w:color="auto"/>
            <w:right w:val="none" w:sz="0" w:space="0" w:color="auto"/>
          </w:divBdr>
        </w:div>
        <w:div w:id="837616195">
          <w:marLeft w:val="0"/>
          <w:marRight w:val="0"/>
          <w:marTop w:val="0"/>
          <w:marBottom w:val="0"/>
          <w:divBdr>
            <w:top w:val="none" w:sz="0" w:space="0" w:color="auto"/>
            <w:left w:val="none" w:sz="0" w:space="0" w:color="auto"/>
            <w:bottom w:val="none" w:sz="0" w:space="0" w:color="auto"/>
            <w:right w:val="none" w:sz="0" w:space="0" w:color="auto"/>
          </w:divBdr>
        </w:div>
        <w:div w:id="1567183792">
          <w:marLeft w:val="0"/>
          <w:marRight w:val="0"/>
          <w:marTop w:val="0"/>
          <w:marBottom w:val="0"/>
          <w:divBdr>
            <w:top w:val="none" w:sz="0" w:space="0" w:color="auto"/>
            <w:left w:val="none" w:sz="0" w:space="0" w:color="auto"/>
            <w:bottom w:val="none" w:sz="0" w:space="0" w:color="auto"/>
            <w:right w:val="none" w:sz="0" w:space="0" w:color="auto"/>
          </w:divBdr>
        </w:div>
        <w:div w:id="892469575">
          <w:marLeft w:val="0"/>
          <w:marRight w:val="0"/>
          <w:marTop w:val="0"/>
          <w:marBottom w:val="0"/>
          <w:divBdr>
            <w:top w:val="none" w:sz="0" w:space="0" w:color="auto"/>
            <w:left w:val="none" w:sz="0" w:space="0" w:color="auto"/>
            <w:bottom w:val="none" w:sz="0" w:space="0" w:color="auto"/>
            <w:right w:val="none" w:sz="0" w:space="0" w:color="auto"/>
          </w:divBdr>
        </w:div>
        <w:div w:id="233200490">
          <w:marLeft w:val="0"/>
          <w:marRight w:val="0"/>
          <w:marTop w:val="0"/>
          <w:marBottom w:val="0"/>
          <w:divBdr>
            <w:top w:val="none" w:sz="0" w:space="0" w:color="auto"/>
            <w:left w:val="none" w:sz="0" w:space="0" w:color="auto"/>
            <w:bottom w:val="none" w:sz="0" w:space="0" w:color="auto"/>
            <w:right w:val="none" w:sz="0" w:space="0" w:color="auto"/>
          </w:divBdr>
        </w:div>
        <w:div w:id="181671306">
          <w:marLeft w:val="0"/>
          <w:marRight w:val="0"/>
          <w:marTop w:val="0"/>
          <w:marBottom w:val="0"/>
          <w:divBdr>
            <w:top w:val="none" w:sz="0" w:space="0" w:color="auto"/>
            <w:left w:val="none" w:sz="0" w:space="0" w:color="auto"/>
            <w:bottom w:val="none" w:sz="0" w:space="0" w:color="auto"/>
            <w:right w:val="none" w:sz="0" w:space="0" w:color="auto"/>
          </w:divBdr>
        </w:div>
        <w:div w:id="1566065448">
          <w:marLeft w:val="0"/>
          <w:marRight w:val="0"/>
          <w:marTop w:val="0"/>
          <w:marBottom w:val="0"/>
          <w:divBdr>
            <w:top w:val="none" w:sz="0" w:space="0" w:color="auto"/>
            <w:left w:val="none" w:sz="0" w:space="0" w:color="auto"/>
            <w:bottom w:val="none" w:sz="0" w:space="0" w:color="auto"/>
            <w:right w:val="none" w:sz="0" w:space="0" w:color="auto"/>
          </w:divBdr>
        </w:div>
        <w:div w:id="1945846359">
          <w:marLeft w:val="0"/>
          <w:marRight w:val="0"/>
          <w:marTop w:val="0"/>
          <w:marBottom w:val="0"/>
          <w:divBdr>
            <w:top w:val="none" w:sz="0" w:space="0" w:color="auto"/>
            <w:left w:val="none" w:sz="0" w:space="0" w:color="auto"/>
            <w:bottom w:val="none" w:sz="0" w:space="0" w:color="auto"/>
            <w:right w:val="none" w:sz="0" w:space="0" w:color="auto"/>
          </w:divBdr>
        </w:div>
        <w:div w:id="500044379">
          <w:marLeft w:val="0"/>
          <w:marRight w:val="0"/>
          <w:marTop w:val="0"/>
          <w:marBottom w:val="0"/>
          <w:divBdr>
            <w:top w:val="none" w:sz="0" w:space="0" w:color="auto"/>
            <w:left w:val="none" w:sz="0" w:space="0" w:color="auto"/>
            <w:bottom w:val="none" w:sz="0" w:space="0" w:color="auto"/>
            <w:right w:val="none" w:sz="0" w:space="0" w:color="auto"/>
          </w:divBdr>
        </w:div>
        <w:div w:id="1006328503">
          <w:marLeft w:val="0"/>
          <w:marRight w:val="0"/>
          <w:marTop w:val="0"/>
          <w:marBottom w:val="0"/>
          <w:divBdr>
            <w:top w:val="none" w:sz="0" w:space="0" w:color="auto"/>
            <w:left w:val="none" w:sz="0" w:space="0" w:color="auto"/>
            <w:bottom w:val="none" w:sz="0" w:space="0" w:color="auto"/>
            <w:right w:val="none" w:sz="0" w:space="0" w:color="auto"/>
          </w:divBdr>
        </w:div>
        <w:div w:id="812140397">
          <w:marLeft w:val="0"/>
          <w:marRight w:val="0"/>
          <w:marTop w:val="0"/>
          <w:marBottom w:val="0"/>
          <w:divBdr>
            <w:top w:val="none" w:sz="0" w:space="0" w:color="auto"/>
            <w:left w:val="none" w:sz="0" w:space="0" w:color="auto"/>
            <w:bottom w:val="none" w:sz="0" w:space="0" w:color="auto"/>
            <w:right w:val="none" w:sz="0" w:space="0" w:color="auto"/>
          </w:divBdr>
        </w:div>
        <w:div w:id="873034998">
          <w:marLeft w:val="0"/>
          <w:marRight w:val="0"/>
          <w:marTop w:val="0"/>
          <w:marBottom w:val="0"/>
          <w:divBdr>
            <w:top w:val="none" w:sz="0" w:space="0" w:color="auto"/>
            <w:left w:val="none" w:sz="0" w:space="0" w:color="auto"/>
            <w:bottom w:val="none" w:sz="0" w:space="0" w:color="auto"/>
            <w:right w:val="none" w:sz="0" w:space="0" w:color="auto"/>
          </w:divBdr>
        </w:div>
        <w:div w:id="501972688">
          <w:marLeft w:val="0"/>
          <w:marRight w:val="0"/>
          <w:marTop w:val="0"/>
          <w:marBottom w:val="0"/>
          <w:divBdr>
            <w:top w:val="none" w:sz="0" w:space="0" w:color="auto"/>
            <w:left w:val="none" w:sz="0" w:space="0" w:color="auto"/>
            <w:bottom w:val="none" w:sz="0" w:space="0" w:color="auto"/>
            <w:right w:val="none" w:sz="0" w:space="0" w:color="auto"/>
          </w:divBdr>
        </w:div>
        <w:div w:id="686950002">
          <w:marLeft w:val="0"/>
          <w:marRight w:val="0"/>
          <w:marTop w:val="0"/>
          <w:marBottom w:val="0"/>
          <w:divBdr>
            <w:top w:val="none" w:sz="0" w:space="0" w:color="auto"/>
            <w:left w:val="none" w:sz="0" w:space="0" w:color="auto"/>
            <w:bottom w:val="none" w:sz="0" w:space="0" w:color="auto"/>
            <w:right w:val="none" w:sz="0" w:space="0" w:color="auto"/>
          </w:divBdr>
        </w:div>
        <w:div w:id="1055929455">
          <w:marLeft w:val="0"/>
          <w:marRight w:val="0"/>
          <w:marTop w:val="0"/>
          <w:marBottom w:val="0"/>
          <w:divBdr>
            <w:top w:val="none" w:sz="0" w:space="0" w:color="auto"/>
            <w:left w:val="none" w:sz="0" w:space="0" w:color="auto"/>
            <w:bottom w:val="none" w:sz="0" w:space="0" w:color="auto"/>
            <w:right w:val="none" w:sz="0" w:space="0" w:color="auto"/>
          </w:divBdr>
        </w:div>
        <w:div w:id="545486398">
          <w:marLeft w:val="0"/>
          <w:marRight w:val="0"/>
          <w:marTop w:val="0"/>
          <w:marBottom w:val="0"/>
          <w:divBdr>
            <w:top w:val="none" w:sz="0" w:space="0" w:color="auto"/>
            <w:left w:val="none" w:sz="0" w:space="0" w:color="auto"/>
            <w:bottom w:val="none" w:sz="0" w:space="0" w:color="auto"/>
            <w:right w:val="none" w:sz="0" w:space="0" w:color="auto"/>
          </w:divBdr>
        </w:div>
        <w:div w:id="1636252922">
          <w:marLeft w:val="0"/>
          <w:marRight w:val="0"/>
          <w:marTop w:val="0"/>
          <w:marBottom w:val="0"/>
          <w:divBdr>
            <w:top w:val="none" w:sz="0" w:space="0" w:color="auto"/>
            <w:left w:val="none" w:sz="0" w:space="0" w:color="auto"/>
            <w:bottom w:val="none" w:sz="0" w:space="0" w:color="auto"/>
            <w:right w:val="none" w:sz="0" w:space="0" w:color="auto"/>
          </w:divBdr>
        </w:div>
        <w:div w:id="1846434453">
          <w:marLeft w:val="0"/>
          <w:marRight w:val="0"/>
          <w:marTop w:val="0"/>
          <w:marBottom w:val="0"/>
          <w:divBdr>
            <w:top w:val="none" w:sz="0" w:space="0" w:color="auto"/>
            <w:left w:val="none" w:sz="0" w:space="0" w:color="auto"/>
            <w:bottom w:val="none" w:sz="0" w:space="0" w:color="auto"/>
            <w:right w:val="none" w:sz="0" w:space="0" w:color="auto"/>
          </w:divBdr>
        </w:div>
      </w:divsChild>
    </w:div>
    <w:div w:id="559755438">
      <w:bodyDiv w:val="1"/>
      <w:marLeft w:val="0"/>
      <w:marRight w:val="0"/>
      <w:marTop w:val="0"/>
      <w:marBottom w:val="0"/>
      <w:divBdr>
        <w:top w:val="none" w:sz="0" w:space="0" w:color="auto"/>
        <w:left w:val="none" w:sz="0" w:space="0" w:color="auto"/>
        <w:bottom w:val="none" w:sz="0" w:space="0" w:color="auto"/>
        <w:right w:val="none" w:sz="0" w:space="0" w:color="auto"/>
      </w:divBdr>
      <w:divsChild>
        <w:div w:id="1830906752">
          <w:marLeft w:val="0"/>
          <w:marRight w:val="0"/>
          <w:marTop w:val="0"/>
          <w:marBottom w:val="0"/>
          <w:divBdr>
            <w:top w:val="none" w:sz="0" w:space="0" w:color="auto"/>
            <w:left w:val="none" w:sz="0" w:space="0" w:color="auto"/>
            <w:bottom w:val="none" w:sz="0" w:space="0" w:color="auto"/>
            <w:right w:val="none" w:sz="0" w:space="0" w:color="auto"/>
          </w:divBdr>
        </w:div>
        <w:div w:id="756251985">
          <w:marLeft w:val="0"/>
          <w:marRight w:val="0"/>
          <w:marTop w:val="0"/>
          <w:marBottom w:val="0"/>
          <w:divBdr>
            <w:top w:val="none" w:sz="0" w:space="0" w:color="auto"/>
            <w:left w:val="none" w:sz="0" w:space="0" w:color="auto"/>
            <w:bottom w:val="none" w:sz="0" w:space="0" w:color="auto"/>
            <w:right w:val="none" w:sz="0" w:space="0" w:color="auto"/>
          </w:divBdr>
        </w:div>
        <w:div w:id="1135028858">
          <w:marLeft w:val="0"/>
          <w:marRight w:val="0"/>
          <w:marTop w:val="0"/>
          <w:marBottom w:val="0"/>
          <w:divBdr>
            <w:top w:val="none" w:sz="0" w:space="0" w:color="auto"/>
            <w:left w:val="none" w:sz="0" w:space="0" w:color="auto"/>
            <w:bottom w:val="none" w:sz="0" w:space="0" w:color="auto"/>
            <w:right w:val="none" w:sz="0" w:space="0" w:color="auto"/>
          </w:divBdr>
        </w:div>
      </w:divsChild>
    </w:div>
    <w:div w:id="1321496979">
      <w:bodyDiv w:val="1"/>
      <w:marLeft w:val="0"/>
      <w:marRight w:val="0"/>
      <w:marTop w:val="0"/>
      <w:marBottom w:val="0"/>
      <w:divBdr>
        <w:top w:val="none" w:sz="0" w:space="0" w:color="auto"/>
        <w:left w:val="none" w:sz="0" w:space="0" w:color="auto"/>
        <w:bottom w:val="none" w:sz="0" w:space="0" w:color="auto"/>
        <w:right w:val="none" w:sz="0" w:space="0" w:color="auto"/>
      </w:divBdr>
    </w:div>
    <w:div w:id="1407335724">
      <w:marLeft w:val="0"/>
      <w:marRight w:val="0"/>
      <w:marTop w:val="0"/>
      <w:marBottom w:val="0"/>
      <w:divBdr>
        <w:top w:val="none" w:sz="0" w:space="0" w:color="auto"/>
        <w:left w:val="none" w:sz="0" w:space="0" w:color="auto"/>
        <w:bottom w:val="none" w:sz="0" w:space="0" w:color="auto"/>
        <w:right w:val="none" w:sz="0" w:space="0" w:color="auto"/>
      </w:divBdr>
    </w:div>
    <w:div w:id="1407335725">
      <w:marLeft w:val="0"/>
      <w:marRight w:val="0"/>
      <w:marTop w:val="0"/>
      <w:marBottom w:val="0"/>
      <w:divBdr>
        <w:top w:val="none" w:sz="0" w:space="0" w:color="auto"/>
        <w:left w:val="none" w:sz="0" w:space="0" w:color="auto"/>
        <w:bottom w:val="none" w:sz="0" w:space="0" w:color="auto"/>
        <w:right w:val="none" w:sz="0" w:space="0" w:color="auto"/>
      </w:divBdr>
    </w:div>
    <w:div w:id="1407335727">
      <w:marLeft w:val="0"/>
      <w:marRight w:val="0"/>
      <w:marTop w:val="0"/>
      <w:marBottom w:val="0"/>
      <w:divBdr>
        <w:top w:val="none" w:sz="0" w:space="0" w:color="auto"/>
        <w:left w:val="none" w:sz="0" w:space="0" w:color="auto"/>
        <w:bottom w:val="none" w:sz="0" w:space="0" w:color="auto"/>
        <w:right w:val="none" w:sz="0" w:space="0" w:color="auto"/>
      </w:divBdr>
    </w:div>
    <w:div w:id="1407335729">
      <w:marLeft w:val="0"/>
      <w:marRight w:val="0"/>
      <w:marTop w:val="0"/>
      <w:marBottom w:val="0"/>
      <w:divBdr>
        <w:top w:val="none" w:sz="0" w:space="0" w:color="auto"/>
        <w:left w:val="none" w:sz="0" w:space="0" w:color="auto"/>
        <w:bottom w:val="none" w:sz="0" w:space="0" w:color="auto"/>
        <w:right w:val="none" w:sz="0" w:space="0" w:color="auto"/>
      </w:divBdr>
    </w:div>
    <w:div w:id="1407335732">
      <w:marLeft w:val="0"/>
      <w:marRight w:val="0"/>
      <w:marTop w:val="0"/>
      <w:marBottom w:val="0"/>
      <w:divBdr>
        <w:top w:val="none" w:sz="0" w:space="0" w:color="auto"/>
        <w:left w:val="none" w:sz="0" w:space="0" w:color="auto"/>
        <w:bottom w:val="none" w:sz="0" w:space="0" w:color="auto"/>
        <w:right w:val="none" w:sz="0" w:space="0" w:color="auto"/>
      </w:divBdr>
      <w:divsChild>
        <w:div w:id="1407335722">
          <w:marLeft w:val="0"/>
          <w:marRight w:val="0"/>
          <w:marTop w:val="0"/>
          <w:marBottom w:val="0"/>
          <w:divBdr>
            <w:top w:val="none" w:sz="0" w:space="0" w:color="auto"/>
            <w:left w:val="none" w:sz="0" w:space="0" w:color="auto"/>
            <w:bottom w:val="none" w:sz="0" w:space="0" w:color="auto"/>
            <w:right w:val="none" w:sz="0" w:space="0" w:color="auto"/>
          </w:divBdr>
          <w:divsChild>
            <w:div w:id="1407335728">
              <w:marLeft w:val="0"/>
              <w:marRight w:val="75"/>
              <w:marTop w:val="0"/>
              <w:marBottom w:val="0"/>
              <w:divBdr>
                <w:top w:val="none" w:sz="0" w:space="0" w:color="auto"/>
                <w:left w:val="none" w:sz="0" w:space="0" w:color="auto"/>
                <w:bottom w:val="none" w:sz="0" w:space="0" w:color="auto"/>
                <w:right w:val="none" w:sz="0" w:space="0" w:color="auto"/>
              </w:divBdr>
              <w:divsChild>
                <w:div w:id="1407335731">
                  <w:marLeft w:val="0"/>
                  <w:marRight w:val="0"/>
                  <w:marTop w:val="0"/>
                  <w:marBottom w:val="0"/>
                  <w:divBdr>
                    <w:top w:val="none" w:sz="0" w:space="0" w:color="auto"/>
                    <w:left w:val="none" w:sz="0" w:space="0" w:color="auto"/>
                    <w:bottom w:val="none" w:sz="0" w:space="0" w:color="auto"/>
                    <w:right w:val="none" w:sz="0" w:space="0" w:color="auto"/>
                  </w:divBdr>
                  <w:divsChild>
                    <w:div w:id="1407335726">
                      <w:marLeft w:val="0"/>
                      <w:marRight w:val="0"/>
                      <w:marTop w:val="0"/>
                      <w:marBottom w:val="0"/>
                      <w:divBdr>
                        <w:top w:val="none" w:sz="0" w:space="0" w:color="auto"/>
                        <w:left w:val="none" w:sz="0" w:space="0" w:color="auto"/>
                        <w:bottom w:val="none" w:sz="0" w:space="0" w:color="auto"/>
                        <w:right w:val="none" w:sz="0" w:space="0" w:color="auto"/>
                      </w:divBdr>
                      <w:divsChild>
                        <w:div w:id="1407335736">
                          <w:marLeft w:val="0"/>
                          <w:marRight w:val="0"/>
                          <w:marTop w:val="0"/>
                          <w:marBottom w:val="0"/>
                          <w:divBdr>
                            <w:top w:val="none" w:sz="0" w:space="0" w:color="auto"/>
                            <w:left w:val="none" w:sz="0" w:space="0" w:color="auto"/>
                            <w:bottom w:val="none" w:sz="0" w:space="0" w:color="auto"/>
                            <w:right w:val="none" w:sz="0" w:space="0" w:color="auto"/>
                          </w:divBdr>
                          <w:divsChild>
                            <w:div w:id="1407335730">
                              <w:marLeft w:val="0"/>
                              <w:marRight w:val="0"/>
                              <w:marTop w:val="0"/>
                              <w:marBottom w:val="0"/>
                              <w:divBdr>
                                <w:top w:val="none" w:sz="0" w:space="0" w:color="auto"/>
                                <w:left w:val="none" w:sz="0" w:space="0" w:color="auto"/>
                                <w:bottom w:val="none" w:sz="0" w:space="0" w:color="auto"/>
                                <w:right w:val="none" w:sz="0" w:space="0" w:color="auto"/>
                              </w:divBdr>
                              <w:divsChild>
                                <w:div w:id="1407335721">
                                  <w:marLeft w:val="0"/>
                                  <w:marRight w:val="0"/>
                                  <w:marTop w:val="0"/>
                                  <w:marBottom w:val="0"/>
                                  <w:divBdr>
                                    <w:top w:val="none" w:sz="0" w:space="0" w:color="auto"/>
                                    <w:left w:val="none" w:sz="0" w:space="0" w:color="auto"/>
                                    <w:bottom w:val="none" w:sz="0" w:space="0" w:color="auto"/>
                                    <w:right w:val="none" w:sz="0" w:space="0" w:color="auto"/>
                                  </w:divBdr>
                                </w:div>
                                <w:div w:id="1407335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07335733">
      <w:marLeft w:val="0"/>
      <w:marRight w:val="0"/>
      <w:marTop w:val="0"/>
      <w:marBottom w:val="0"/>
      <w:divBdr>
        <w:top w:val="none" w:sz="0" w:space="0" w:color="auto"/>
        <w:left w:val="none" w:sz="0" w:space="0" w:color="auto"/>
        <w:bottom w:val="none" w:sz="0" w:space="0" w:color="auto"/>
        <w:right w:val="none" w:sz="0" w:space="0" w:color="auto"/>
      </w:divBdr>
    </w:div>
    <w:div w:id="1407335734">
      <w:marLeft w:val="0"/>
      <w:marRight w:val="0"/>
      <w:marTop w:val="0"/>
      <w:marBottom w:val="0"/>
      <w:divBdr>
        <w:top w:val="none" w:sz="0" w:space="0" w:color="auto"/>
        <w:left w:val="none" w:sz="0" w:space="0" w:color="auto"/>
        <w:bottom w:val="none" w:sz="0" w:space="0" w:color="auto"/>
        <w:right w:val="none" w:sz="0" w:space="0" w:color="auto"/>
      </w:divBdr>
    </w:div>
    <w:div w:id="1407335735">
      <w:marLeft w:val="0"/>
      <w:marRight w:val="0"/>
      <w:marTop w:val="0"/>
      <w:marBottom w:val="0"/>
      <w:divBdr>
        <w:top w:val="none" w:sz="0" w:space="0" w:color="auto"/>
        <w:left w:val="none" w:sz="0" w:space="0" w:color="auto"/>
        <w:bottom w:val="none" w:sz="0" w:space="0" w:color="auto"/>
        <w:right w:val="none" w:sz="0" w:space="0" w:color="auto"/>
      </w:divBdr>
    </w:div>
    <w:div w:id="1481380170">
      <w:bodyDiv w:val="1"/>
      <w:marLeft w:val="0"/>
      <w:marRight w:val="0"/>
      <w:marTop w:val="0"/>
      <w:marBottom w:val="0"/>
      <w:divBdr>
        <w:top w:val="none" w:sz="0" w:space="0" w:color="auto"/>
        <w:left w:val="none" w:sz="0" w:space="0" w:color="auto"/>
        <w:bottom w:val="none" w:sz="0" w:space="0" w:color="auto"/>
        <w:right w:val="none" w:sz="0" w:space="0" w:color="auto"/>
      </w:divBdr>
    </w:div>
    <w:div w:id="1798180722">
      <w:bodyDiv w:val="1"/>
      <w:marLeft w:val="0"/>
      <w:marRight w:val="0"/>
      <w:marTop w:val="0"/>
      <w:marBottom w:val="0"/>
      <w:divBdr>
        <w:top w:val="none" w:sz="0" w:space="0" w:color="auto"/>
        <w:left w:val="none" w:sz="0" w:space="0" w:color="auto"/>
        <w:bottom w:val="none" w:sz="0" w:space="0" w:color="auto"/>
        <w:right w:val="none" w:sz="0" w:space="0" w:color="auto"/>
      </w:divBdr>
      <w:divsChild>
        <w:div w:id="276061731">
          <w:marLeft w:val="0"/>
          <w:marRight w:val="0"/>
          <w:marTop w:val="0"/>
          <w:marBottom w:val="0"/>
          <w:divBdr>
            <w:top w:val="none" w:sz="0" w:space="0" w:color="auto"/>
            <w:left w:val="none" w:sz="0" w:space="0" w:color="auto"/>
            <w:bottom w:val="none" w:sz="0" w:space="0" w:color="auto"/>
            <w:right w:val="none" w:sz="0" w:space="0" w:color="auto"/>
          </w:divBdr>
        </w:div>
        <w:div w:id="175846868">
          <w:marLeft w:val="0"/>
          <w:marRight w:val="0"/>
          <w:marTop w:val="0"/>
          <w:marBottom w:val="0"/>
          <w:divBdr>
            <w:top w:val="none" w:sz="0" w:space="0" w:color="auto"/>
            <w:left w:val="none" w:sz="0" w:space="0" w:color="auto"/>
            <w:bottom w:val="none" w:sz="0" w:space="0" w:color="auto"/>
            <w:right w:val="none" w:sz="0" w:space="0" w:color="auto"/>
          </w:divBdr>
        </w:div>
        <w:div w:id="476579597">
          <w:marLeft w:val="0"/>
          <w:marRight w:val="0"/>
          <w:marTop w:val="0"/>
          <w:marBottom w:val="0"/>
          <w:divBdr>
            <w:top w:val="none" w:sz="0" w:space="0" w:color="auto"/>
            <w:left w:val="none" w:sz="0" w:space="0" w:color="auto"/>
            <w:bottom w:val="none" w:sz="0" w:space="0" w:color="auto"/>
            <w:right w:val="none" w:sz="0" w:space="0" w:color="auto"/>
          </w:divBdr>
        </w:div>
        <w:div w:id="223104408">
          <w:marLeft w:val="0"/>
          <w:marRight w:val="0"/>
          <w:marTop w:val="0"/>
          <w:marBottom w:val="0"/>
          <w:divBdr>
            <w:top w:val="none" w:sz="0" w:space="0" w:color="auto"/>
            <w:left w:val="none" w:sz="0" w:space="0" w:color="auto"/>
            <w:bottom w:val="none" w:sz="0" w:space="0" w:color="auto"/>
            <w:right w:val="none" w:sz="0" w:space="0" w:color="auto"/>
          </w:divBdr>
        </w:div>
        <w:div w:id="1676152903">
          <w:marLeft w:val="0"/>
          <w:marRight w:val="0"/>
          <w:marTop w:val="0"/>
          <w:marBottom w:val="0"/>
          <w:divBdr>
            <w:top w:val="none" w:sz="0" w:space="0" w:color="auto"/>
            <w:left w:val="none" w:sz="0" w:space="0" w:color="auto"/>
            <w:bottom w:val="none" w:sz="0" w:space="0" w:color="auto"/>
            <w:right w:val="none" w:sz="0" w:space="0" w:color="auto"/>
          </w:divBdr>
        </w:div>
        <w:div w:id="1885017896">
          <w:marLeft w:val="0"/>
          <w:marRight w:val="0"/>
          <w:marTop w:val="0"/>
          <w:marBottom w:val="0"/>
          <w:divBdr>
            <w:top w:val="none" w:sz="0" w:space="0" w:color="auto"/>
            <w:left w:val="none" w:sz="0" w:space="0" w:color="auto"/>
            <w:bottom w:val="none" w:sz="0" w:space="0" w:color="auto"/>
            <w:right w:val="none" w:sz="0" w:space="0" w:color="auto"/>
          </w:divBdr>
        </w:div>
        <w:div w:id="1495491106">
          <w:marLeft w:val="0"/>
          <w:marRight w:val="0"/>
          <w:marTop w:val="0"/>
          <w:marBottom w:val="0"/>
          <w:divBdr>
            <w:top w:val="none" w:sz="0" w:space="0" w:color="auto"/>
            <w:left w:val="none" w:sz="0" w:space="0" w:color="auto"/>
            <w:bottom w:val="none" w:sz="0" w:space="0" w:color="auto"/>
            <w:right w:val="none" w:sz="0" w:space="0" w:color="auto"/>
          </w:divBdr>
        </w:div>
        <w:div w:id="1230924096">
          <w:marLeft w:val="0"/>
          <w:marRight w:val="0"/>
          <w:marTop w:val="0"/>
          <w:marBottom w:val="0"/>
          <w:divBdr>
            <w:top w:val="none" w:sz="0" w:space="0" w:color="auto"/>
            <w:left w:val="none" w:sz="0" w:space="0" w:color="auto"/>
            <w:bottom w:val="none" w:sz="0" w:space="0" w:color="auto"/>
            <w:right w:val="none" w:sz="0" w:space="0" w:color="auto"/>
          </w:divBdr>
        </w:div>
        <w:div w:id="1959603296">
          <w:marLeft w:val="0"/>
          <w:marRight w:val="0"/>
          <w:marTop w:val="0"/>
          <w:marBottom w:val="0"/>
          <w:divBdr>
            <w:top w:val="none" w:sz="0" w:space="0" w:color="auto"/>
            <w:left w:val="none" w:sz="0" w:space="0" w:color="auto"/>
            <w:bottom w:val="none" w:sz="0" w:space="0" w:color="auto"/>
            <w:right w:val="none" w:sz="0" w:space="0" w:color="auto"/>
          </w:divBdr>
        </w:div>
        <w:div w:id="1896502426">
          <w:marLeft w:val="0"/>
          <w:marRight w:val="0"/>
          <w:marTop w:val="0"/>
          <w:marBottom w:val="0"/>
          <w:divBdr>
            <w:top w:val="none" w:sz="0" w:space="0" w:color="auto"/>
            <w:left w:val="none" w:sz="0" w:space="0" w:color="auto"/>
            <w:bottom w:val="none" w:sz="0" w:space="0" w:color="auto"/>
            <w:right w:val="none" w:sz="0" w:space="0" w:color="auto"/>
          </w:divBdr>
        </w:div>
        <w:div w:id="1004430963">
          <w:marLeft w:val="0"/>
          <w:marRight w:val="0"/>
          <w:marTop w:val="0"/>
          <w:marBottom w:val="0"/>
          <w:divBdr>
            <w:top w:val="none" w:sz="0" w:space="0" w:color="auto"/>
            <w:left w:val="none" w:sz="0" w:space="0" w:color="auto"/>
            <w:bottom w:val="none" w:sz="0" w:space="0" w:color="auto"/>
            <w:right w:val="none" w:sz="0" w:space="0" w:color="auto"/>
          </w:divBdr>
        </w:div>
        <w:div w:id="1890411555">
          <w:marLeft w:val="0"/>
          <w:marRight w:val="0"/>
          <w:marTop w:val="0"/>
          <w:marBottom w:val="0"/>
          <w:divBdr>
            <w:top w:val="none" w:sz="0" w:space="0" w:color="auto"/>
            <w:left w:val="none" w:sz="0" w:space="0" w:color="auto"/>
            <w:bottom w:val="none" w:sz="0" w:space="0" w:color="auto"/>
            <w:right w:val="none" w:sz="0" w:space="0" w:color="auto"/>
          </w:divBdr>
        </w:div>
        <w:div w:id="721946712">
          <w:marLeft w:val="0"/>
          <w:marRight w:val="0"/>
          <w:marTop w:val="0"/>
          <w:marBottom w:val="0"/>
          <w:divBdr>
            <w:top w:val="none" w:sz="0" w:space="0" w:color="auto"/>
            <w:left w:val="none" w:sz="0" w:space="0" w:color="auto"/>
            <w:bottom w:val="none" w:sz="0" w:space="0" w:color="auto"/>
            <w:right w:val="none" w:sz="0" w:space="0" w:color="auto"/>
          </w:divBdr>
        </w:div>
        <w:div w:id="583999782">
          <w:marLeft w:val="0"/>
          <w:marRight w:val="0"/>
          <w:marTop w:val="0"/>
          <w:marBottom w:val="0"/>
          <w:divBdr>
            <w:top w:val="none" w:sz="0" w:space="0" w:color="auto"/>
            <w:left w:val="none" w:sz="0" w:space="0" w:color="auto"/>
            <w:bottom w:val="none" w:sz="0" w:space="0" w:color="auto"/>
            <w:right w:val="none" w:sz="0" w:space="0" w:color="auto"/>
          </w:divBdr>
        </w:div>
        <w:div w:id="913012649">
          <w:marLeft w:val="0"/>
          <w:marRight w:val="0"/>
          <w:marTop w:val="0"/>
          <w:marBottom w:val="0"/>
          <w:divBdr>
            <w:top w:val="none" w:sz="0" w:space="0" w:color="auto"/>
            <w:left w:val="none" w:sz="0" w:space="0" w:color="auto"/>
            <w:bottom w:val="none" w:sz="0" w:space="0" w:color="auto"/>
            <w:right w:val="none" w:sz="0" w:space="0" w:color="auto"/>
          </w:divBdr>
        </w:div>
        <w:div w:id="854805948">
          <w:marLeft w:val="0"/>
          <w:marRight w:val="0"/>
          <w:marTop w:val="0"/>
          <w:marBottom w:val="0"/>
          <w:divBdr>
            <w:top w:val="none" w:sz="0" w:space="0" w:color="auto"/>
            <w:left w:val="none" w:sz="0" w:space="0" w:color="auto"/>
            <w:bottom w:val="none" w:sz="0" w:space="0" w:color="auto"/>
            <w:right w:val="none" w:sz="0" w:space="0" w:color="auto"/>
          </w:divBdr>
        </w:div>
        <w:div w:id="1175147478">
          <w:marLeft w:val="0"/>
          <w:marRight w:val="0"/>
          <w:marTop w:val="0"/>
          <w:marBottom w:val="0"/>
          <w:divBdr>
            <w:top w:val="none" w:sz="0" w:space="0" w:color="auto"/>
            <w:left w:val="none" w:sz="0" w:space="0" w:color="auto"/>
            <w:bottom w:val="none" w:sz="0" w:space="0" w:color="auto"/>
            <w:right w:val="none" w:sz="0" w:space="0" w:color="auto"/>
          </w:divBdr>
        </w:div>
        <w:div w:id="1297371174">
          <w:marLeft w:val="0"/>
          <w:marRight w:val="0"/>
          <w:marTop w:val="0"/>
          <w:marBottom w:val="0"/>
          <w:divBdr>
            <w:top w:val="none" w:sz="0" w:space="0" w:color="auto"/>
            <w:left w:val="none" w:sz="0" w:space="0" w:color="auto"/>
            <w:bottom w:val="none" w:sz="0" w:space="0" w:color="auto"/>
            <w:right w:val="none" w:sz="0" w:space="0" w:color="auto"/>
          </w:divBdr>
        </w:div>
        <w:div w:id="1924140647">
          <w:marLeft w:val="0"/>
          <w:marRight w:val="0"/>
          <w:marTop w:val="0"/>
          <w:marBottom w:val="0"/>
          <w:divBdr>
            <w:top w:val="none" w:sz="0" w:space="0" w:color="auto"/>
            <w:left w:val="none" w:sz="0" w:space="0" w:color="auto"/>
            <w:bottom w:val="none" w:sz="0" w:space="0" w:color="auto"/>
            <w:right w:val="none" w:sz="0" w:space="0" w:color="auto"/>
          </w:divBdr>
        </w:div>
        <w:div w:id="568419529">
          <w:marLeft w:val="0"/>
          <w:marRight w:val="0"/>
          <w:marTop w:val="0"/>
          <w:marBottom w:val="0"/>
          <w:divBdr>
            <w:top w:val="none" w:sz="0" w:space="0" w:color="auto"/>
            <w:left w:val="none" w:sz="0" w:space="0" w:color="auto"/>
            <w:bottom w:val="none" w:sz="0" w:space="0" w:color="auto"/>
            <w:right w:val="none" w:sz="0" w:space="0" w:color="auto"/>
          </w:divBdr>
        </w:div>
        <w:div w:id="290090255">
          <w:marLeft w:val="0"/>
          <w:marRight w:val="0"/>
          <w:marTop w:val="0"/>
          <w:marBottom w:val="0"/>
          <w:divBdr>
            <w:top w:val="none" w:sz="0" w:space="0" w:color="auto"/>
            <w:left w:val="none" w:sz="0" w:space="0" w:color="auto"/>
            <w:bottom w:val="none" w:sz="0" w:space="0" w:color="auto"/>
            <w:right w:val="none" w:sz="0" w:space="0" w:color="auto"/>
          </w:divBdr>
        </w:div>
        <w:div w:id="1942372082">
          <w:marLeft w:val="0"/>
          <w:marRight w:val="0"/>
          <w:marTop w:val="0"/>
          <w:marBottom w:val="0"/>
          <w:divBdr>
            <w:top w:val="none" w:sz="0" w:space="0" w:color="auto"/>
            <w:left w:val="none" w:sz="0" w:space="0" w:color="auto"/>
            <w:bottom w:val="none" w:sz="0" w:space="0" w:color="auto"/>
            <w:right w:val="none" w:sz="0" w:space="0" w:color="auto"/>
          </w:divBdr>
        </w:div>
        <w:div w:id="1430352384">
          <w:marLeft w:val="0"/>
          <w:marRight w:val="0"/>
          <w:marTop w:val="0"/>
          <w:marBottom w:val="0"/>
          <w:divBdr>
            <w:top w:val="none" w:sz="0" w:space="0" w:color="auto"/>
            <w:left w:val="none" w:sz="0" w:space="0" w:color="auto"/>
            <w:bottom w:val="none" w:sz="0" w:space="0" w:color="auto"/>
            <w:right w:val="none" w:sz="0" w:space="0" w:color="auto"/>
          </w:divBdr>
        </w:div>
        <w:div w:id="104933476">
          <w:marLeft w:val="0"/>
          <w:marRight w:val="0"/>
          <w:marTop w:val="0"/>
          <w:marBottom w:val="0"/>
          <w:divBdr>
            <w:top w:val="none" w:sz="0" w:space="0" w:color="auto"/>
            <w:left w:val="none" w:sz="0" w:space="0" w:color="auto"/>
            <w:bottom w:val="none" w:sz="0" w:space="0" w:color="auto"/>
            <w:right w:val="none" w:sz="0" w:space="0" w:color="auto"/>
          </w:divBdr>
        </w:div>
        <w:div w:id="680358542">
          <w:marLeft w:val="0"/>
          <w:marRight w:val="0"/>
          <w:marTop w:val="0"/>
          <w:marBottom w:val="0"/>
          <w:divBdr>
            <w:top w:val="none" w:sz="0" w:space="0" w:color="auto"/>
            <w:left w:val="none" w:sz="0" w:space="0" w:color="auto"/>
            <w:bottom w:val="none" w:sz="0" w:space="0" w:color="auto"/>
            <w:right w:val="none" w:sz="0" w:space="0" w:color="auto"/>
          </w:divBdr>
        </w:div>
        <w:div w:id="1780299410">
          <w:marLeft w:val="0"/>
          <w:marRight w:val="0"/>
          <w:marTop w:val="0"/>
          <w:marBottom w:val="0"/>
          <w:divBdr>
            <w:top w:val="none" w:sz="0" w:space="0" w:color="auto"/>
            <w:left w:val="none" w:sz="0" w:space="0" w:color="auto"/>
            <w:bottom w:val="none" w:sz="0" w:space="0" w:color="auto"/>
            <w:right w:val="none" w:sz="0" w:space="0" w:color="auto"/>
          </w:divBdr>
        </w:div>
        <w:div w:id="408190477">
          <w:marLeft w:val="0"/>
          <w:marRight w:val="0"/>
          <w:marTop w:val="0"/>
          <w:marBottom w:val="0"/>
          <w:divBdr>
            <w:top w:val="none" w:sz="0" w:space="0" w:color="auto"/>
            <w:left w:val="none" w:sz="0" w:space="0" w:color="auto"/>
            <w:bottom w:val="none" w:sz="0" w:space="0" w:color="auto"/>
            <w:right w:val="none" w:sz="0" w:space="0" w:color="auto"/>
          </w:divBdr>
        </w:div>
        <w:div w:id="1559975736">
          <w:marLeft w:val="0"/>
          <w:marRight w:val="0"/>
          <w:marTop w:val="0"/>
          <w:marBottom w:val="0"/>
          <w:divBdr>
            <w:top w:val="none" w:sz="0" w:space="0" w:color="auto"/>
            <w:left w:val="none" w:sz="0" w:space="0" w:color="auto"/>
            <w:bottom w:val="none" w:sz="0" w:space="0" w:color="auto"/>
            <w:right w:val="none" w:sz="0" w:space="0" w:color="auto"/>
          </w:divBdr>
        </w:div>
        <w:div w:id="457650096">
          <w:marLeft w:val="0"/>
          <w:marRight w:val="0"/>
          <w:marTop w:val="0"/>
          <w:marBottom w:val="0"/>
          <w:divBdr>
            <w:top w:val="none" w:sz="0" w:space="0" w:color="auto"/>
            <w:left w:val="none" w:sz="0" w:space="0" w:color="auto"/>
            <w:bottom w:val="none" w:sz="0" w:space="0" w:color="auto"/>
            <w:right w:val="none" w:sz="0" w:space="0" w:color="auto"/>
          </w:divBdr>
        </w:div>
        <w:div w:id="3174739">
          <w:marLeft w:val="0"/>
          <w:marRight w:val="0"/>
          <w:marTop w:val="0"/>
          <w:marBottom w:val="0"/>
          <w:divBdr>
            <w:top w:val="none" w:sz="0" w:space="0" w:color="auto"/>
            <w:left w:val="none" w:sz="0" w:space="0" w:color="auto"/>
            <w:bottom w:val="none" w:sz="0" w:space="0" w:color="auto"/>
            <w:right w:val="none" w:sz="0" w:space="0" w:color="auto"/>
          </w:divBdr>
        </w:div>
        <w:div w:id="581137852">
          <w:marLeft w:val="0"/>
          <w:marRight w:val="0"/>
          <w:marTop w:val="0"/>
          <w:marBottom w:val="0"/>
          <w:divBdr>
            <w:top w:val="none" w:sz="0" w:space="0" w:color="auto"/>
            <w:left w:val="none" w:sz="0" w:space="0" w:color="auto"/>
            <w:bottom w:val="none" w:sz="0" w:space="0" w:color="auto"/>
            <w:right w:val="none" w:sz="0" w:space="0" w:color="auto"/>
          </w:divBdr>
        </w:div>
        <w:div w:id="1718699045">
          <w:marLeft w:val="0"/>
          <w:marRight w:val="0"/>
          <w:marTop w:val="0"/>
          <w:marBottom w:val="0"/>
          <w:divBdr>
            <w:top w:val="none" w:sz="0" w:space="0" w:color="auto"/>
            <w:left w:val="none" w:sz="0" w:space="0" w:color="auto"/>
            <w:bottom w:val="none" w:sz="0" w:space="0" w:color="auto"/>
            <w:right w:val="none" w:sz="0" w:space="0" w:color="auto"/>
          </w:divBdr>
        </w:div>
        <w:div w:id="1800297136">
          <w:marLeft w:val="0"/>
          <w:marRight w:val="0"/>
          <w:marTop w:val="0"/>
          <w:marBottom w:val="0"/>
          <w:divBdr>
            <w:top w:val="none" w:sz="0" w:space="0" w:color="auto"/>
            <w:left w:val="none" w:sz="0" w:space="0" w:color="auto"/>
            <w:bottom w:val="none" w:sz="0" w:space="0" w:color="auto"/>
            <w:right w:val="none" w:sz="0" w:space="0" w:color="auto"/>
          </w:divBdr>
        </w:div>
        <w:div w:id="999888209">
          <w:marLeft w:val="0"/>
          <w:marRight w:val="0"/>
          <w:marTop w:val="0"/>
          <w:marBottom w:val="0"/>
          <w:divBdr>
            <w:top w:val="none" w:sz="0" w:space="0" w:color="auto"/>
            <w:left w:val="none" w:sz="0" w:space="0" w:color="auto"/>
            <w:bottom w:val="none" w:sz="0" w:space="0" w:color="auto"/>
            <w:right w:val="none" w:sz="0" w:space="0" w:color="auto"/>
          </w:divBdr>
        </w:div>
        <w:div w:id="1154489135">
          <w:marLeft w:val="0"/>
          <w:marRight w:val="0"/>
          <w:marTop w:val="0"/>
          <w:marBottom w:val="0"/>
          <w:divBdr>
            <w:top w:val="none" w:sz="0" w:space="0" w:color="auto"/>
            <w:left w:val="none" w:sz="0" w:space="0" w:color="auto"/>
            <w:bottom w:val="none" w:sz="0" w:space="0" w:color="auto"/>
            <w:right w:val="none" w:sz="0" w:space="0" w:color="auto"/>
          </w:divBdr>
        </w:div>
        <w:div w:id="1830825876">
          <w:marLeft w:val="0"/>
          <w:marRight w:val="0"/>
          <w:marTop w:val="0"/>
          <w:marBottom w:val="0"/>
          <w:divBdr>
            <w:top w:val="none" w:sz="0" w:space="0" w:color="auto"/>
            <w:left w:val="none" w:sz="0" w:space="0" w:color="auto"/>
            <w:bottom w:val="none" w:sz="0" w:space="0" w:color="auto"/>
            <w:right w:val="none" w:sz="0" w:space="0" w:color="auto"/>
          </w:divBdr>
        </w:div>
        <w:div w:id="1570070427">
          <w:marLeft w:val="0"/>
          <w:marRight w:val="0"/>
          <w:marTop w:val="0"/>
          <w:marBottom w:val="0"/>
          <w:divBdr>
            <w:top w:val="none" w:sz="0" w:space="0" w:color="auto"/>
            <w:left w:val="none" w:sz="0" w:space="0" w:color="auto"/>
            <w:bottom w:val="none" w:sz="0" w:space="0" w:color="auto"/>
            <w:right w:val="none" w:sz="0" w:space="0" w:color="auto"/>
          </w:divBdr>
        </w:div>
        <w:div w:id="1604143404">
          <w:marLeft w:val="0"/>
          <w:marRight w:val="0"/>
          <w:marTop w:val="0"/>
          <w:marBottom w:val="0"/>
          <w:divBdr>
            <w:top w:val="none" w:sz="0" w:space="0" w:color="auto"/>
            <w:left w:val="none" w:sz="0" w:space="0" w:color="auto"/>
            <w:bottom w:val="none" w:sz="0" w:space="0" w:color="auto"/>
            <w:right w:val="none" w:sz="0" w:space="0" w:color="auto"/>
          </w:divBdr>
        </w:div>
        <w:div w:id="982613981">
          <w:marLeft w:val="0"/>
          <w:marRight w:val="0"/>
          <w:marTop w:val="0"/>
          <w:marBottom w:val="0"/>
          <w:divBdr>
            <w:top w:val="none" w:sz="0" w:space="0" w:color="auto"/>
            <w:left w:val="none" w:sz="0" w:space="0" w:color="auto"/>
            <w:bottom w:val="none" w:sz="0" w:space="0" w:color="auto"/>
            <w:right w:val="none" w:sz="0" w:space="0" w:color="auto"/>
          </w:divBdr>
        </w:div>
        <w:div w:id="1601835855">
          <w:marLeft w:val="0"/>
          <w:marRight w:val="0"/>
          <w:marTop w:val="0"/>
          <w:marBottom w:val="0"/>
          <w:divBdr>
            <w:top w:val="none" w:sz="0" w:space="0" w:color="auto"/>
            <w:left w:val="none" w:sz="0" w:space="0" w:color="auto"/>
            <w:bottom w:val="none" w:sz="0" w:space="0" w:color="auto"/>
            <w:right w:val="none" w:sz="0" w:space="0" w:color="auto"/>
          </w:divBdr>
        </w:div>
        <w:div w:id="1258051800">
          <w:marLeft w:val="0"/>
          <w:marRight w:val="0"/>
          <w:marTop w:val="0"/>
          <w:marBottom w:val="0"/>
          <w:divBdr>
            <w:top w:val="none" w:sz="0" w:space="0" w:color="auto"/>
            <w:left w:val="none" w:sz="0" w:space="0" w:color="auto"/>
            <w:bottom w:val="none" w:sz="0" w:space="0" w:color="auto"/>
            <w:right w:val="none" w:sz="0" w:space="0" w:color="auto"/>
          </w:divBdr>
        </w:div>
        <w:div w:id="1778677662">
          <w:marLeft w:val="0"/>
          <w:marRight w:val="0"/>
          <w:marTop w:val="0"/>
          <w:marBottom w:val="0"/>
          <w:divBdr>
            <w:top w:val="none" w:sz="0" w:space="0" w:color="auto"/>
            <w:left w:val="none" w:sz="0" w:space="0" w:color="auto"/>
            <w:bottom w:val="none" w:sz="0" w:space="0" w:color="auto"/>
            <w:right w:val="none" w:sz="0" w:space="0" w:color="auto"/>
          </w:divBdr>
        </w:div>
        <w:div w:id="22680837">
          <w:marLeft w:val="0"/>
          <w:marRight w:val="0"/>
          <w:marTop w:val="0"/>
          <w:marBottom w:val="0"/>
          <w:divBdr>
            <w:top w:val="none" w:sz="0" w:space="0" w:color="auto"/>
            <w:left w:val="none" w:sz="0" w:space="0" w:color="auto"/>
            <w:bottom w:val="none" w:sz="0" w:space="0" w:color="auto"/>
            <w:right w:val="none" w:sz="0" w:space="0" w:color="auto"/>
          </w:divBdr>
        </w:div>
        <w:div w:id="1689017151">
          <w:marLeft w:val="0"/>
          <w:marRight w:val="0"/>
          <w:marTop w:val="0"/>
          <w:marBottom w:val="0"/>
          <w:divBdr>
            <w:top w:val="none" w:sz="0" w:space="0" w:color="auto"/>
            <w:left w:val="none" w:sz="0" w:space="0" w:color="auto"/>
            <w:bottom w:val="none" w:sz="0" w:space="0" w:color="auto"/>
            <w:right w:val="none" w:sz="0" w:space="0" w:color="auto"/>
          </w:divBdr>
        </w:div>
        <w:div w:id="481771635">
          <w:marLeft w:val="0"/>
          <w:marRight w:val="0"/>
          <w:marTop w:val="0"/>
          <w:marBottom w:val="0"/>
          <w:divBdr>
            <w:top w:val="none" w:sz="0" w:space="0" w:color="auto"/>
            <w:left w:val="none" w:sz="0" w:space="0" w:color="auto"/>
            <w:bottom w:val="none" w:sz="0" w:space="0" w:color="auto"/>
            <w:right w:val="none" w:sz="0" w:space="0" w:color="auto"/>
          </w:divBdr>
        </w:div>
        <w:div w:id="433676154">
          <w:marLeft w:val="0"/>
          <w:marRight w:val="0"/>
          <w:marTop w:val="0"/>
          <w:marBottom w:val="0"/>
          <w:divBdr>
            <w:top w:val="none" w:sz="0" w:space="0" w:color="auto"/>
            <w:left w:val="none" w:sz="0" w:space="0" w:color="auto"/>
            <w:bottom w:val="none" w:sz="0" w:space="0" w:color="auto"/>
            <w:right w:val="none" w:sz="0" w:space="0" w:color="auto"/>
          </w:divBdr>
        </w:div>
        <w:div w:id="2121026276">
          <w:marLeft w:val="0"/>
          <w:marRight w:val="0"/>
          <w:marTop w:val="0"/>
          <w:marBottom w:val="0"/>
          <w:divBdr>
            <w:top w:val="none" w:sz="0" w:space="0" w:color="auto"/>
            <w:left w:val="none" w:sz="0" w:space="0" w:color="auto"/>
            <w:bottom w:val="none" w:sz="0" w:space="0" w:color="auto"/>
            <w:right w:val="none" w:sz="0" w:space="0" w:color="auto"/>
          </w:divBdr>
        </w:div>
        <w:div w:id="603418604">
          <w:marLeft w:val="0"/>
          <w:marRight w:val="0"/>
          <w:marTop w:val="0"/>
          <w:marBottom w:val="0"/>
          <w:divBdr>
            <w:top w:val="none" w:sz="0" w:space="0" w:color="auto"/>
            <w:left w:val="none" w:sz="0" w:space="0" w:color="auto"/>
            <w:bottom w:val="none" w:sz="0" w:space="0" w:color="auto"/>
            <w:right w:val="none" w:sz="0" w:space="0" w:color="auto"/>
          </w:divBdr>
        </w:div>
        <w:div w:id="1518612585">
          <w:marLeft w:val="0"/>
          <w:marRight w:val="0"/>
          <w:marTop w:val="0"/>
          <w:marBottom w:val="0"/>
          <w:divBdr>
            <w:top w:val="none" w:sz="0" w:space="0" w:color="auto"/>
            <w:left w:val="none" w:sz="0" w:space="0" w:color="auto"/>
            <w:bottom w:val="none" w:sz="0" w:space="0" w:color="auto"/>
            <w:right w:val="none" w:sz="0" w:space="0" w:color="auto"/>
          </w:divBdr>
        </w:div>
        <w:div w:id="1131244560">
          <w:marLeft w:val="0"/>
          <w:marRight w:val="0"/>
          <w:marTop w:val="0"/>
          <w:marBottom w:val="0"/>
          <w:divBdr>
            <w:top w:val="none" w:sz="0" w:space="0" w:color="auto"/>
            <w:left w:val="none" w:sz="0" w:space="0" w:color="auto"/>
            <w:bottom w:val="none" w:sz="0" w:space="0" w:color="auto"/>
            <w:right w:val="none" w:sz="0" w:space="0" w:color="auto"/>
          </w:divBdr>
        </w:div>
        <w:div w:id="979336349">
          <w:marLeft w:val="0"/>
          <w:marRight w:val="0"/>
          <w:marTop w:val="0"/>
          <w:marBottom w:val="0"/>
          <w:divBdr>
            <w:top w:val="none" w:sz="0" w:space="0" w:color="auto"/>
            <w:left w:val="none" w:sz="0" w:space="0" w:color="auto"/>
            <w:bottom w:val="none" w:sz="0" w:space="0" w:color="auto"/>
            <w:right w:val="none" w:sz="0" w:space="0" w:color="auto"/>
          </w:divBdr>
        </w:div>
        <w:div w:id="815876855">
          <w:marLeft w:val="0"/>
          <w:marRight w:val="0"/>
          <w:marTop w:val="0"/>
          <w:marBottom w:val="0"/>
          <w:divBdr>
            <w:top w:val="none" w:sz="0" w:space="0" w:color="auto"/>
            <w:left w:val="none" w:sz="0" w:space="0" w:color="auto"/>
            <w:bottom w:val="none" w:sz="0" w:space="0" w:color="auto"/>
            <w:right w:val="none" w:sz="0" w:space="0" w:color="auto"/>
          </w:divBdr>
        </w:div>
        <w:div w:id="142888983">
          <w:marLeft w:val="0"/>
          <w:marRight w:val="0"/>
          <w:marTop w:val="0"/>
          <w:marBottom w:val="0"/>
          <w:divBdr>
            <w:top w:val="none" w:sz="0" w:space="0" w:color="auto"/>
            <w:left w:val="none" w:sz="0" w:space="0" w:color="auto"/>
            <w:bottom w:val="none" w:sz="0" w:space="0" w:color="auto"/>
            <w:right w:val="none" w:sz="0" w:space="0" w:color="auto"/>
          </w:divBdr>
        </w:div>
        <w:div w:id="518006671">
          <w:marLeft w:val="0"/>
          <w:marRight w:val="0"/>
          <w:marTop w:val="0"/>
          <w:marBottom w:val="0"/>
          <w:divBdr>
            <w:top w:val="none" w:sz="0" w:space="0" w:color="auto"/>
            <w:left w:val="none" w:sz="0" w:space="0" w:color="auto"/>
            <w:bottom w:val="none" w:sz="0" w:space="0" w:color="auto"/>
            <w:right w:val="none" w:sz="0" w:space="0" w:color="auto"/>
          </w:divBdr>
        </w:div>
        <w:div w:id="591086999">
          <w:marLeft w:val="0"/>
          <w:marRight w:val="0"/>
          <w:marTop w:val="0"/>
          <w:marBottom w:val="0"/>
          <w:divBdr>
            <w:top w:val="none" w:sz="0" w:space="0" w:color="auto"/>
            <w:left w:val="none" w:sz="0" w:space="0" w:color="auto"/>
            <w:bottom w:val="none" w:sz="0" w:space="0" w:color="auto"/>
            <w:right w:val="none" w:sz="0" w:space="0" w:color="auto"/>
          </w:divBdr>
        </w:div>
        <w:div w:id="1078676933">
          <w:marLeft w:val="0"/>
          <w:marRight w:val="0"/>
          <w:marTop w:val="0"/>
          <w:marBottom w:val="0"/>
          <w:divBdr>
            <w:top w:val="none" w:sz="0" w:space="0" w:color="auto"/>
            <w:left w:val="none" w:sz="0" w:space="0" w:color="auto"/>
            <w:bottom w:val="none" w:sz="0" w:space="0" w:color="auto"/>
            <w:right w:val="none" w:sz="0" w:space="0" w:color="auto"/>
          </w:divBdr>
        </w:div>
        <w:div w:id="314602811">
          <w:marLeft w:val="0"/>
          <w:marRight w:val="0"/>
          <w:marTop w:val="0"/>
          <w:marBottom w:val="0"/>
          <w:divBdr>
            <w:top w:val="none" w:sz="0" w:space="0" w:color="auto"/>
            <w:left w:val="none" w:sz="0" w:space="0" w:color="auto"/>
            <w:bottom w:val="none" w:sz="0" w:space="0" w:color="auto"/>
            <w:right w:val="none" w:sz="0" w:space="0" w:color="auto"/>
          </w:divBdr>
        </w:div>
        <w:div w:id="155804358">
          <w:marLeft w:val="0"/>
          <w:marRight w:val="0"/>
          <w:marTop w:val="0"/>
          <w:marBottom w:val="0"/>
          <w:divBdr>
            <w:top w:val="none" w:sz="0" w:space="0" w:color="auto"/>
            <w:left w:val="none" w:sz="0" w:space="0" w:color="auto"/>
            <w:bottom w:val="none" w:sz="0" w:space="0" w:color="auto"/>
            <w:right w:val="none" w:sz="0" w:space="0" w:color="auto"/>
          </w:divBdr>
        </w:div>
        <w:div w:id="1555585488">
          <w:marLeft w:val="0"/>
          <w:marRight w:val="0"/>
          <w:marTop w:val="0"/>
          <w:marBottom w:val="0"/>
          <w:divBdr>
            <w:top w:val="none" w:sz="0" w:space="0" w:color="auto"/>
            <w:left w:val="none" w:sz="0" w:space="0" w:color="auto"/>
            <w:bottom w:val="none" w:sz="0" w:space="0" w:color="auto"/>
            <w:right w:val="none" w:sz="0" w:space="0" w:color="auto"/>
          </w:divBdr>
        </w:div>
        <w:div w:id="735475899">
          <w:marLeft w:val="0"/>
          <w:marRight w:val="0"/>
          <w:marTop w:val="0"/>
          <w:marBottom w:val="0"/>
          <w:divBdr>
            <w:top w:val="none" w:sz="0" w:space="0" w:color="auto"/>
            <w:left w:val="none" w:sz="0" w:space="0" w:color="auto"/>
            <w:bottom w:val="none" w:sz="0" w:space="0" w:color="auto"/>
            <w:right w:val="none" w:sz="0" w:space="0" w:color="auto"/>
          </w:divBdr>
        </w:div>
        <w:div w:id="1539977349">
          <w:marLeft w:val="0"/>
          <w:marRight w:val="0"/>
          <w:marTop w:val="0"/>
          <w:marBottom w:val="0"/>
          <w:divBdr>
            <w:top w:val="none" w:sz="0" w:space="0" w:color="auto"/>
            <w:left w:val="none" w:sz="0" w:space="0" w:color="auto"/>
            <w:bottom w:val="none" w:sz="0" w:space="0" w:color="auto"/>
            <w:right w:val="none" w:sz="0" w:space="0" w:color="auto"/>
          </w:divBdr>
        </w:div>
        <w:div w:id="12195662">
          <w:marLeft w:val="0"/>
          <w:marRight w:val="0"/>
          <w:marTop w:val="0"/>
          <w:marBottom w:val="0"/>
          <w:divBdr>
            <w:top w:val="none" w:sz="0" w:space="0" w:color="auto"/>
            <w:left w:val="none" w:sz="0" w:space="0" w:color="auto"/>
            <w:bottom w:val="none" w:sz="0" w:space="0" w:color="auto"/>
            <w:right w:val="none" w:sz="0" w:space="0" w:color="auto"/>
          </w:divBdr>
        </w:div>
        <w:div w:id="754788985">
          <w:marLeft w:val="0"/>
          <w:marRight w:val="0"/>
          <w:marTop w:val="0"/>
          <w:marBottom w:val="0"/>
          <w:divBdr>
            <w:top w:val="none" w:sz="0" w:space="0" w:color="auto"/>
            <w:left w:val="none" w:sz="0" w:space="0" w:color="auto"/>
            <w:bottom w:val="none" w:sz="0" w:space="0" w:color="auto"/>
            <w:right w:val="none" w:sz="0" w:space="0" w:color="auto"/>
          </w:divBdr>
        </w:div>
        <w:div w:id="133303137">
          <w:marLeft w:val="0"/>
          <w:marRight w:val="0"/>
          <w:marTop w:val="0"/>
          <w:marBottom w:val="0"/>
          <w:divBdr>
            <w:top w:val="none" w:sz="0" w:space="0" w:color="auto"/>
            <w:left w:val="none" w:sz="0" w:space="0" w:color="auto"/>
            <w:bottom w:val="none" w:sz="0" w:space="0" w:color="auto"/>
            <w:right w:val="none" w:sz="0" w:space="0" w:color="auto"/>
          </w:divBdr>
        </w:div>
        <w:div w:id="89937506">
          <w:marLeft w:val="0"/>
          <w:marRight w:val="0"/>
          <w:marTop w:val="0"/>
          <w:marBottom w:val="0"/>
          <w:divBdr>
            <w:top w:val="none" w:sz="0" w:space="0" w:color="auto"/>
            <w:left w:val="none" w:sz="0" w:space="0" w:color="auto"/>
            <w:bottom w:val="none" w:sz="0" w:space="0" w:color="auto"/>
            <w:right w:val="none" w:sz="0" w:space="0" w:color="auto"/>
          </w:divBdr>
        </w:div>
        <w:div w:id="239020083">
          <w:marLeft w:val="0"/>
          <w:marRight w:val="0"/>
          <w:marTop w:val="0"/>
          <w:marBottom w:val="0"/>
          <w:divBdr>
            <w:top w:val="none" w:sz="0" w:space="0" w:color="auto"/>
            <w:left w:val="none" w:sz="0" w:space="0" w:color="auto"/>
            <w:bottom w:val="none" w:sz="0" w:space="0" w:color="auto"/>
            <w:right w:val="none" w:sz="0" w:space="0" w:color="auto"/>
          </w:divBdr>
        </w:div>
        <w:div w:id="810367985">
          <w:marLeft w:val="0"/>
          <w:marRight w:val="0"/>
          <w:marTop w:val="0"/>
          <w:marBottom w:val="0"/>
          <w:divBdr>
            <w:top w:val="none" w:sz="0" w:space="0" w:color="auto"/>
            <w:left w:val="none" w:sz="0" w:space="0" w:color="auto"/>
            <w:bottom w:val="none" w:sz="0" w:space="0" w:color="auto"/>
            <w:right w:val="none" w:sz="0" w:space="0" w:color="auto"/>
          </w:divBdr>
        </w:div>
        <w:div w:id="869029038">
          <w:marLeft w:val="0"/>
          <w:marRight w:val="0"/>
          <w:marTop w:val="0"/>
          <w:marBottom w:val="0"/>
          <w:divBdr>
            <w:top w:val="none" w:sz="0" w:space="0" w:color="auto"/>
            <w:left w:val="none" w:sz="0" w:space="0" w:color="auto"/>
            <w:bottom w:val="none" w:sz="0" w:space="0" w:color="auto"/>
            <w:right w:val="none" w:sz="0" w:space="0" w:color="auto"/>
          </w:divBdr>
        </w:div>
        <w:div w:id="1224413768">
          <w:marLeft w:val="0"/>
          <w:marRight w:val="0"/>
          <w:marTop w:val="0"/>
          <w:marBottom w:val="0"/>
          <w:divBdr>
            <w:top w:val="none" w:sz="0" w:space="0" w:color="auto"/>
            <w:left w:val="none" w:sz="0" w:space="0" w:color="auto"/>
            <w:bottom w:val="none" w:sz="0" w:space="0" w:color="auto"/>
            <w:right w:val="none" w:sz="0" w:space="0" w:color="auto"/>
          </w:divBdr>
        </w:div>
        <w:div w:id="1687094255">
          <w:marLeft w:val="0"/>
          <w:marRight w:val="0"/>
          <w:marTop w:val="0"/>
          <w:marBottom w:val="0"/>
          <w:divBdr>
            <w:top w:val="none" w:sz="0" w:space="0" w:color="auto"/>
            <w:left w:val="none" w:sz="0" w:space="0" w:color="auto"/>
            <w:bottom w:val="none" w:sz="0" w:space="0" w:color="auto"/>
            <w:right w:val="none" w:sz="0" w:space="0" w:color="auto"/>
          </w:divBdr>
        </w:div>
        <w:div w:id="1825244515">
          <w:marLeft w:val="0"/>
          <w:marRight w:val="0"/>
          <w:marTop w:val="0"/>
          <w:marBottom w:val="0"/>
          <w:divBdr>
            <w:top w:val="none" w:sz="0" w:space="0" w:color="auto"/>
            <w:left w:val="none" w:sz="0" w:space="0" w:color="auto"/>
            <w:bottom w:val="none" w:sz="0" w:space="0" w:color="auto"/>
            <w:right w:val="none" w:sz="0" w:space="0" w:color="auto"/>
          </w:divBdr>
        </w:div>
        <w:div w:id="1055079427">
          <w:marLeft w:val="0"/>
          <w:marRight w:val="0"/>
          <w:marTop w:val="0"/>
          <w:marBottom w:val="0"/>
          <w:divBdr>
            <w:top w:val="none" w:sz="0" w:space="0" w:color="auto"/>
            <w:left w:val="none" w:sz="0" w:space="0" w:color="auto"/>
            <w:bottom w:val="none" w:sz="0" w:space="0" w:color="auto"/>
            <w:right w:val="none" w:sz="0" w:space="0" w:color="auto"/>
          </w:divBdr>
        </w:div>
        <w:div w:id="1591425455">
          <w:marLeft w:val="0"/>
          <w:marRight w:val="0"/>
          <w:marTop w:val="0"/>
          <w:marBottom w:val="0"/>
          <w:divBdr>
            <w:top w:val="none" w:sz="0" w:space="0" w:color="auto"/>
            <w:left w:val="none" w:sz="0" w:space="0" w:color="auto"/>
            <w:bottom w:val="none" w:sz="0" w:space="0" w:color="auto"/>
            <w:right w:val="none" w:sz="0" w:space="0" w:color="auto"/>
          </w:divBdr>
        </w:div>
        <w:div w:id="372921660">
          <w:marLeft w:val="0"/>
          <w:marRight w:val="0"/>
          <w:marTop w:val="0"/>
          <w:marBottom w:val="0"/>
          <w:divBdr>
            <w:top w:val="none" w:sz="0" w:space="0" w:color="auto"/>
            <w:left w:val="none" w:sz="0" w:space="0" w:color="auto"/>
            <w:bottom w:val="none" w:sz="0" w:space="0" w:color="auto"/>
            <w:right w:val="none" w:sz="0" w:space="0" w:color="auto"/>
          </w:divBdr>
        </w:div>
        <w:div w:id="252009081">
          <w:marLeft w:val="0"/>
          <w:marRight w:val="0"/>
          <w:marTop w:val="0"/>
          <w:marBottom w:val="0"/>
          <w:divBdr>
            <w:top w:val="none" w:sz="0" w:space="0" w:color="auto"/>
            <w:left w:val="none" w:sz="0" w:space="0" w:color="auto"/>
            <w:bottom w:val="none" w:sz="0" w:space="0" w:color="auto"/>
            <w:right w:val="none" w:sz="0" w:space="0" w:color="auto"/>
          </w:divBdr>
        </w:div>
        <w:div w:id="2120483860">
          <w:marLeft w:val="0"/>
          <w:marRight w:val="0"/>
          <w:marTop w:val="0"/>
          <w:marBottom w:val="0"/>
          <w:divBdr>
            <w:top w:val="none" w:sz="0" w:space="0" w:color="auto"/>
            <w:left w:val="none" w:sz="0" w:space="0" w:color="auto"/>
            <w:bottom w:val="none" w:sz="0" w:space="0" w:color="auto"/>
            <w:right w:val="none" w:sz="0" w:space="0" w:color="auto"/>
          </w:divBdr>
        </w:div>
        <w:div w:id="177239715">
          <w:marLeft w:val="0"/>
          <w:marRight w:val="0"/>
          <w:marTop w:val="0"/>
          <w:marBottom w:val="0"/>
          <w:divBdr>
            <w:top w:val="none" w:sz="0" w:space="0" w:color="auto"/>
            <w:left w:val="none" w:sz="0" w:space="0" w:color="auto"/>
            <w:bottom w:val="none" w:sz="0" w:space="0" w:color="auto"/>
            <w:right w:val="none" w:sz="0" w:space="0" w:color="auto"/>
          </w:divBdr>
        </w:div>
        <w:div w:id="1791239678">
          <w:marLeft w:val="0"/>
          <w:marRight w:val="0"/>
          <w:marTop w:val="0"/>
          <w:marBottom w:val="0"/>
          <w:divBdr>
            <w:top w:val="none" w:sz="0" w:space="0" w:color="auto"/>
            <w:left w:val="none" w:sz="0" w:space="0" w:color="auto"/>
            <w:bottom w:val="none" w:sz="0" w:space="0" w:color="auto"/>
            <w:right w:val="none" w:sz="0" w:space="0" w:color="auto"/>
          </w:divBdr>
        </w:div>
        <w:div w:id="242688553">
          <w:marLeft w:val="0"/>
          <w:marRight w:val="0"/>
          <w:marTop w:val="0"/>
          <w:marBottom w:val="0"/>
          <w:divBdr>
            <w:top w:val="none" w:sz="0" w:space="0" w:color="auto"/>
            <w:left w:val="none" w:sz="0" w:space="0" w:color="auto"/>
            <w:bottom w:val="none" w:sz="0" w:space="0" w:color="auto"/>
            <w:right w:val="none" w:sz="0" w:space="0" w:color="auto"/>
          </w:divBdr>
        </w:div>
        <w:div w:id="74868037">
          <w:marLeft w:val="0"/>
          <w:marRight w:val="0"/>
          <w:marTop w:val="0"/>
          <w:marBottom w:val="0"/>
          <w:divBdr>
            <w:top w:val="none" w:sz="0" w:space="0" w:color="auto"/>
            <w:left w:val="none" w:sz="0" w:space="0" w:color="auto"/>
            <w:bottom w:val="none" w:sz="0" w:space="0" w:color="auto"/>
            <w:right w:val="none" w:sz="0" w:space="0" w:color="auto"/>
          </w:divBdr>
        </w:div>
        <w:div w:id="471141976">
          <w:marLeft w:val="0"/>
          <w:marRight w:val="0"/>
          <w:marTop w:val="0"/>
          <w:marBottom w:val="0"/>
          <w:divBdr>
            <w:top w:val="none" w:sz="0" w:space="0" w:color="auto"/>
            <w:left w:val="none" w:sz="0" w:space="0" w:color="auto"/>
            <w:bottom w:val="none" w:sz="0" w:space="0" w:color="auto"/>
            <w:right w:val="none" w:sz="0" w:space="0" w:color="auto"/>
          </w:divBdr>
        </w:div>
        <w:div w:id="1219559720">
          <w:marLeft w:val="0"/>
          <w:marRight w:val="0"/>
          <w:marTop w:val="0"/>
          <w:marBottom w:val="0"/>
          <w:divBdr>
            <w:top w:val="none" w:sz="0" w:space="0" w:color="auto"/>
            <w:left w:val="none" w:sz="0" w:space="0" w:color="auto"/>
            <w:bottom w:val="none" w:sz="0" w:space="0" w:color="auto"/>
            <w:right w:val="none" w:sz="0" w:space="0" w:color="auto"/>
          </w:divBdr>
        </w:div>
        <w:div w:id="1410955714">
          <w:marLeft w:val="0"/>
          <w:marRight w:val="0"/>
          <w:marTop w:val="0"/>
          <w:marBottom w:val="0"/>
          <w:divBdr>
            <w:top w:val="none" w:sz="0" w:space="0" w:color="auto"/>
            <w:left w:val="none" w:sz="0" w:space="0" w:color="auto"/>
            <w:bottom w:val="none" w:sz="0" w:space="0" w:color="auto"/>
            <w:right w:val="none" w:sz="0" w:space="0" w:color="auto"/>
          </w:divBdr>
        </w:div>
        <w:div w:id="1033964993">
          <w:marLeft w:val="0"/>
          <w:marRight w:val="0"/>
          <w:marTop w:val="0"/>
          <w:marBottom w:val="0"/>
          <w:divBdr>
            <w:top w:val="none" w:sz="0" w:space="0" w:color="auto"/>
            <w:left w:val="none" w:sz="0" w:space="0" w:color="auto"/>
            <w:bottom w:val="none" w:sz="0" w:space="0" w:color="auto"/>
            <w:right w:val="none" w:sz="0" w:space="0" w:color="auto"/>
          </w:divBdr>
        </w:div>
        <w:div w:id="869301077">
          <w:marLeft w:val="0"/>
          <w:marRight w:val="0"/>
          <w:marTop w:val="0"/>
          <w:marBottom w:val="0"/>
          <w:divBdr>
            <w:top w:val="none" w:sz="0" w:space="0" w:color="auto"/>
            <w:left w:val="none" w:sz="0" w:space="0" w:color="auto"/>
            <w:bottom w:val="none" w:sz="0" w:space="0" w:color="auto"/>
            <w:right w:val="none" w:sz="0" w:space="0" w:color="auto"/>
          </w:divBdr>
        </w:div>
        <w:div w:id="616955962">
          <w:marLeft w:val="0"/>
          <w:marRight w:val="0"/>
          <w:marTop w:val="0"/>
          <w:marBottom w:val="0"/>
          <w:divBdr>
            <w:top w:val="none" w:sz="0" w:space="0" w:color="auto"/>
            <w:left w:val="none" w:sz="0" w:space="0" w:color="auto"/>
            <w:bottom w:val="none" w:sz="0" w:space="0" w:color="auto"/>
            <w:right w:val="none" w:sz="0" w:space="0" w:color="auto"/>
          </w:divBdr>
        </w:div>
        <w:div w:id="1089084435">
          <w:marLeft w:val="0"/>
          <w:marRight w:val="0"/>
          <w:marTop w:val="0"/>
          <w:marBottom w:val="0"/>
          <w:divBdr>
            <w:top w:val="none" w:sz="0" w:space="0" w:color="auto"/>
            <w:left w:val="none" w:sz="0" w:space="0" w:color="auto"/>
            <w:bottom w:val="none" w:sz="0" w:space="0" w:color="auto"/>
            <w:right w:val="none" w:sz="0" w:space="0" w:color="auto"/>
          </w:divBdr>
        </w:div>
        <w:div w:id="187379444">
          <w:marLeft w:val="0"/>
          <w:marRight w:val="0"/>
          <w:marTop w:val="0"/>
          <w:marBottom w:val="0"/>
          <w:divBdr>
            <w:top w:val="none" w:sz="0" w:space="0" w:color="auto"/>
            <w:left w:val="none" w:sz="0" w:space="0" w:color="auto"/>
            <w:bottom w:val="none" w:sz="0" w:space="0" w:color="auto"/>
            <w:right w:val="none" w:sz="0" w:space="0" w:color="auto"/>
          </w:divBdr>
        </w:div>
        <w:div w:id="1588465677">
          <w:marLeft w:val="0"/>
          <w:marRight w:val="0"/>
          <w:marTop w:val="0"/>
          <w:marBottom w:val="0"/>
          <w:divBdr>
            <w:top w:val="none" w:sz="0" w:space="0" w:color="auto"/>
            <w:left w:val="none" w:sz="0" w:space="0" w:color="auto"/>
            <w:bottom w:val="none" w:sz="0" w:space="0" w:color="auto"/>
            <w:right w:val="none" w:sz="0" w:space="0" w:color="auto"/>
          </w:divBdr>
        </w:div>
        <w:div w:id="1116490133">
          <w:marLeft w:val="0"/>
          <w:marRight w:val="0"/>
          <w:marTop w:val="0"/>
          <w:marBottom w:val="0"/>
          <w:divBdr>
            <w:top w:val="none" w:sz="0" w:space="0" w:color="auto"/>
            <w:left w:val="none" w:sz="0" w:space="0" w:color="auto"/>
            <w:bottom w:val="none" w:sz="0" w:space="0" w:color="auto"/>
            <w:right w:val="none" w:sz="0" w:space="0" w:color="auto"/>
          </w:divBdr>
        </w:div>
        <w:div w:id="1679190703">
          <w:marLeft w:val="0"/>
          <w:marRight w:val="0"/>
          <w:marTop w:val="0"/>
          <w:marBottom w:val="0"/>
          <w:divBdr>
            <w:top w:val="none" w:sz="0" w:space="0" w:color="auto"/>
            <w:left w:val="none" w:sz="0" w:space="0" w:color="auto"/>
            <w:bottom w:val="none" w:sz="0" w:space="0" w:color="auto"/>
            <w:right w:val="none" w:sz="0" w:space="0" w:color="auto"/>
          </w:divBdr>
        </w:div>
        <w:div w:id="1900629814">
          <w:marLeft w:val="0"/>
          <w:marRight w:val="0"/>
          <w:marTop w:val="0"/>
          <w:marBottom w:val="0"/>
          <w:divBdr>
            <w:top w:val="none" w:sz="0" w:space="0" w:color="auto"/>
            <w:left w:val="none" w:sz="0" w:space="0" w:color="auto"/>
            <w:bottom w:val="none" w:sz="0" w:space="0" w:color="auto"/>
            <w:right w:val="none" w:sz="0" w:space="0" w:color="auto"/>
          </w:divBdr>
        </w:div>
        <w:div w:id="1777404818">
          <w:marLeft w:val="0"/>
          <w:marRight w:val="0"/>
          <w:marTop w:val="0"/>
          <w:marBottom w:val="0"/>
          <w:divBdr>
            <w:top w:val="none" w:sz="0" w:space="0" w:color="auto"/>
            <w:left w:val="none" w:sz="0" w:space="0" w:color="auto"/>
            <w:bottom w:val="none" w:sz="0" w:space="0" w:color="auto"/>
            <w:right w:val="none" w:sz="0" w:space="0" w:color="auto"/>
          </w:divBdr>
        </w:div>
        <w:div w:id="1940065054">
          <w:marLeft w:val="0"/>
          <w:marRight w:val="0"/>
          <w:marTop w:val="0"/>
          <w:marBottom w:val="0"/>
          <w:divBdr>
            <w:top w:val="none" w:sz="0" w:space="0" w:color="auto"/>
            <w:left w:val="none" w:sz="0" w:space="0" w:color="auto"/>
            <w:bottom w:val="none" w:sz="0" w:space="0" w:color="auto"/>
            <w:right w:val="none" w:sz="0" w:space="0" w:color="auto"/>
          </w:divBdr>
        </w:div>
        <w:div w:id="12583531">
          <w:marLeft w:val="0"/>
          <w:marRight w:val="0"/>
          <w:marTop w:val="0"/>
          <w:marBottom w:val="0"/>
          <w:divBdr>
            <w:top w:val="none" w:sz="0" w:space="0" w:color="auto"/>
            <w:left w:val="none" w:sz="0" w:space="0" w:color="auto"/>
            <w:bottom w:val="none" w:sz="0" w:space="0" w:color="auto"/>
            <w:right w:val="none" w:sz="0" w:space="0" w:color="auto"/>
          </w:divBdr>
        </w:div>
        <w:div w:id="1344936553">
          <w:marLeft w:val="0"/>
          <w:marRight w:val="0"/>
          <w:marTop w:val="0"/>
          <w:marBottom w:val="0"/>
          <w:divBdr>
            <w:top w:val="none" w:sz="0" w:space="0" w:color="auto"/>
            <w:left w:val="none" w:sz="0" w:space="0" w:color="auto"/>
            <w:bottom w:val="none" w:sz="0" w:space="0" w:color="auto"/>
            <w:right w:val="none" w:sz="0" w:space="0" w:color="auto"/>
          </w:divBdr>
        </w:div>
        <w:div w:id="1060057077">
          <w:marLeft w:val="0"/>
          <w:marRight w:val="0"/>
          <w:marTop w:val="0"/>
          <w:marBottom w:val="0"/>
          <w:divBdr>
            <w:top w:val="none" w:sz="0" w:space="0" w:color="auto"/>
            <w:left w:val="none" w:sz="0" w:space="0" w:color="auto"/>
            <w:bottom w:val="none" w:sz="0" w:space="0" w:color="auto"/>
            <w:right w:val="none" w:sz="0" w:space="0" w:color="auto"/>
          </w:divBdr>
        </w:div>
        <w:div w:id="1673989288">
          <w:marLeft w:val="0"/>
          <w:marRight w:val="0"/>
          <w:marTop w:val="0"/>
          <w:marBottom w:val="0"/>
          <w:divBdr>
            <w:top w:val="none" w:sz="0" w:space="0" w:color="auto"/>
            <w:left w:val="none" w:sz="0" w:space="0" w:color="auto"/>
            <w:bottom w:val="none" w:sz="0" w:space="0" w:color="auto"/>
            <w:right w:val="none" w:sz="0" w:space="0" w:color="auto"/>
          </w:divBdr>
        </w:div>
        <w:div w:id="170727533">
          <w:marLeft w:val="0"/>
          <w:marRight w:val="0"/>
          <w:marTop w:val="0"/>
          <w:marBottom w:val="0"/>
          <w:divBdr>
            <w:top w:val="none" w:sz="0" w:space="0" w:color="auto"/>
            <w:left w:val="none" w:sz="0" w:space="0" w:color="auto"/>
            <w:bottom w:val="none" w:sz="0" w:space="0" w:color="auto"/>
            <w:right w:val="none" w:sz="0" w:space="0" w:color="auto"/>
          </w:divBdr>
        </w:div>
        <w:div w:id="670911884">
          <w:marLeft w:val="0"/>
          <w:marRight w:val="0"/>
          <w:marTop w:val="0"/>
          <w:marBottom w:val="0"/>
          <w:divBdr>
            <w:top w:val="none" w:sz="0" w:space="0" w:color="auto"/>
            <w:left w:val="none" w:sz="0" w:space="0" w:color="auto"/>
            <w:bottom w:val="none" w:sz="0" w:space="0" w:color="auto"/>
            <w:right w:val="none" w:sz="0" w:space="0" w:color="auto"/>
          </w:divBdr>
        </w:div>
        <w:div w:id="636224077">
          <w:marLeft w:val="0"/>
          <w:marRight w:val="0"/>
          <w:marTop w:val="0"/>
          <w:marBottom w:val="0"/>
          <w:divBdr>
            <w:top w:val="none" w:sz="0" w:space="0" w:color="auto"/>
            <w:left w:val="none" w:sz="0" w:space="0" w:color="auto"/>
            <w:bottom w:val="none" w:sz="0" w:space="0" w:color="auto"/>
            <w:right w:val="none" w:sz="0" w:space="0" w:color="auto"/>
          </w:divBdr>
        </w:div>
        <w:div w:id="980580511">
          <w:marLeft w:val="0"/>
          <w:marRight w:val="0"/>
          <w:marTop w:val="0"/>
          <w:marBottom w:val="0"/>
          <w:divBdr>
            <w:top w:val="none" w:sz="0" w:space="0" w:color="auto"/>
            <w:left w:val="none" w:sz="0" w:space="0" w:color="auto"/>
            <w:bottom w:val="none" w:sz="0" w:space="0" w:color="auto"/>
            <w:right w:val="none" w:sz="0" w:space="0" w:color="auto"/>
          </w:divBdr>
        </w:div>
        <w:div w:id="449861981">
          <w:marLeft w:val="0"/>
          <w:marRight w:val="0"/>
          <w:marTop w:val="0"/>
          <w:marBottom w:val="0"/>
          <w:divBdr>
            <w:top w:val="none" w:sz="0" w:space="0" w:color="auto"/>
            <w:left w:val="none" w:sz="0" w:space="0" w:color="auto"/>
            <w:bottom w:val="none" w:sz="0" w:space="0" w:color="auto"/>
            <w:right w:val="none" w:sz="0" w:space="0" w:color="auto"/>
          </w:divBdr>
        </w:div>
        <w:div w:id="1957708457">
          <w:marLeft w:val="0"/>
          <w:marRight w:val="0"/>
          <w:marTop w:val="0"/>
          <w:marBottom w:val="0"/>
          <w:divBdr>
            <w:top w:val="none" w:sz="0" w:space="0" w:color="auto"/>
            <w:left w:val="none" w:sz="0" w:space="0" w:color="auto"/>
            <w:bottom w:val="none" w:sz="0" w:space="0" w:color="auto"/>
            <w:right w:val="none" w:sz="0" w:space="0" w:color="auto"/>
          </w:divBdr>
        </w:div>
        <w:div w:id="1925988779">
          <w:marLeft w:val="0"/>
          <w:marRight w:val="0"/>
          <w:marTop w:val="0"/>
          <w:marBottom w:val="0"/>
          <w:divBdr>
            <w:top w:val="none" w:sz="0" w:space="0" w:color="auto"/>
            <w:left w:val="none" w:sz="0" w:space="0" w:color="auto"/>
            <w:bottom w:val="none" w:sz="0" w:space="0" w:color="auto"/>
            <w:right w:val="none" w:sz="0" w:space="0" w:color="auto"/>
          </w:divBdr>
        </w:div>
        <w:div w:id="1519658229">
          <w:marLeft w:val="0"/>
          <w:marRight w:val="0"/>
          <w:marTop w:val="0"/>
          <w:marBottom w:val="0"/>
          <w:divBdr>
            <w:top w:val="none" w:sz="0" w:space="0" w:color="auto"/>
            <w:left w:val="none" w:sz="0" w:space="0" w:color="auto"/>
            <w:bottom w:val="none" w:sz="0" w:space="0" w:color="auto"/>
            <w:right w:val="none" w:sz="0" w:space="0" w:color="auto"/>
          </w:divBdr>
        </w:div>
        <w:div w:id="1392847463">
          <w:marLeft w:val="0"/>
          <w:marRight w:val="0"/>
          <w:marTop w:val="0"/>
          <w:marBottom w:val="0"/>
          <w:divBdr>
            <w:top w:val="none" w:sz="0" w:space="0" w:color="auto"/>
            <w:left w:val="none" w:sz="0" w:space="0" w:color="auto"/>
            <w:bottom w:val="none" w:sz="0" w:space="0" w:color="auto"/>
            <w:right w:val="none" w:sz="0" w:space="0" w:color="auto"/>
          </w:divBdr>
        </w:div>
        <w:div w:id="1485194781">
          <w:marLeft w:val="0"/>
          <w:marRight w:val="0"/>
          <w:marTop w:val="0"/>
          <w:marBottom w:val="0"/>
          <w:divBdr>
            <w:top w:val="none" w:sz="0" w:space="0" w:color="auto"/>
            <w:left w:val="none" w:sz="0" w:space="0" w:color="auto"/>
            <w:bottom w:val="none" w:sz="0" w:space="0" w:color="auto"/>
            <w:right w:val="none" w:sz="0" w:space="0" w:color="auto"/>
          </w:divBdr>
        </w:div>
        <w:div w:id="1845898348">
          <w:marLeft w:val="0"/>
          <w:marRight w:val="0"/>
          <w:marTop w:val="0"/>
          <w:marBottom w:val="0"/>
          <w:divBdr>
            <w:top w:val="none" w:sz="0" w:space="0" w:color="auto"/>
            <w:left w:val="none" w:sz="0" w:space="0" w:color="auto"/>
            <w:bottom w:val="none" w:sz="0" w:space="0" w:color="auto"/>
            <w:right w:val="none" w:sz="0" w:space="0" w:color="auto"/>
          </w:divBdr>
        </w:div>
        <w:div w:id="1115247865">
          <w:marLeft w:val="0"/>
          <w:marRight w:val="0"/>
          <w:marTop w:val="0"/>
          <w:marBottom w:val="0"/>
          <w:divBdr>
            <w:top w:val="none" w:sz="0" w:space="0" w:color="auto"/>
            <w:left w:val="none" w:sz="0" w:space="0" w:color="auto"/>
            <w:bottom w:val="none" w:sz="0" w:space="0" w:color="auto"/>
            <w:right w:val="none" w:sz="0" w:space="0" w:color="auto"/>
          </w:divBdr>
        </w:div>
        <w:div w:id="1765300866">
          <w:marLeft w:val="0"/>
          <w:marRight w:val="0"/>
          <w:marTop w:val="0"/>
          <w:marBottom w:val="0"/>
          <w:divBdr>
            <w:top w:val="none" w:sz="0" w:space="0" w:color="auto"/>
            <w:left w:val="none" w:sz="0" w:space="0" w:color="auto"/>
            <w:bottom w:val="none" w:sz="0" w:space="0" w:color="auto"/>
            <w:right w:val="none" w:sz="0" w:space="0" w:color="auto"/>
          </w:divBdr>
        </w:div>
        <w:div w:id="1071466643">
          <w:marLeft w:val="0"/>
          <w:marRight w:val="0"/>
          <w:marTop w:val="0"/>
          <w:marBottom w:val="0"/>
          <w:divBdr>
            <w:top w:val="none" w:sz="0" w:space="0" w:color="auto"/>
            <w:left w:val="none" w:sz="0" w:space="0" w:color="auto"/>
            <w:bottom w:val="none" w:sz="0" w:space="0" w:color="auto"/>
            <w:right w:val="none" w:sz="0" w:space="0" w:color="auto"/>
          </w:divBdr>
        </w:div>
        <w:div w:id="1195343034">
          <w:marLeft w:val="0"/>
          <w:marRight w:val="0"/>
          <w:marTop w:val="0"/>
          <w:marBottom w:val="0"/>
          <w:divBdr>
            <w:top w:val="none" w:sz="0" w:space="0" w:color="auto"/>
            <w:left w:val="none" w:sz="0" w:space="0" w:color="auto"/>
            <w:bottom w:val="none" w:sz="0" w:space="0" w:color="auto"/>
            <w:right w:val="none" w:sz="0" w:space="0" w:color="auto"/>
          </w:divBdr>
        </w:div>
        <w:div w:id="242883122">
          <w:marLeft w:val="0"/>
          <w:marRight w:val="0"/>
          <w:marTop w:val="0"/>
          <w:marBottom w:val="0"/>
          <w:divBdr>
            <w:top w:val="none" w:sz="0" w:space="0" w:color="auto"/>
            <w:left w:val="none" w:sz="0" w:space="0" w:color="auto"/>
            <w:bottom w:val="none" w:sz="0" w:space="0" w:color="auto"/>
            <w:right w:val="none" w:sz="0" w:space="0" w:color="auto"/>
          </w:divBdr>
        </w:div>
        <w:div w:id="290980729">
          <w:marLeft w:val="0"/>
          <w:marRight w:val="0"/>
          <w:marTop w:val="0"/>
          <w:marBottom w:val="0"/>
          <w:divBdr>
            <w:top w:val="none" w:sz="0" w:space="0" w:color="auto"/>
            <w:left w:val="none" w:sz="0" w:space="0" w:color="auto"/>
            <w:bottom w:val="none" w:sz="0" w:space="0" w:color="auto"/>
            <w:right w:val="none" w:sz="0" w:space="0" w:color="auto"/>
          </w:divBdr>
        </w:div>
        <w:div w:id="853376911">
          <w:marLeft w:val="0"/>
          <w:marRight w:val="0"/>
          <w:marTop w:val="0"/>
          <w:marBottom w:val="0"/>
          <w:divBdr>
            <w:top w:val="none" w:sz="0" w:space="0" w:color="auto"/>
            <w:left w:val="none" w:sz="0" w:space="0" w:color="auto"/>
            <w:bottom w:val="none" w:sz="0" w:space="0" w:color="auto"/>
            <w:right w:val="none" w:sz="0" w:space="0" w:color="auto"/>
          </w:divBdr>
        </w:div>
        <w:div w:id="923759655">
          <w:marLeft w:val="0"/>
          <w:marRight w:val="0"/>
          <w:marTop w:val="0"/>
          <w:marBottom w:val="0"/>
          <w:divBdr>
            <w:top w:val="none" w:sz="0" w:space="0" w:color="auto"/>
            <w:left w:val="none" w:sz="0" w:space="0" w:color="auto"/>
            <w:bottom w:val="none" w:sz="0" w:space="0" w:color="auto"/>
            <w:right w:val="none" w:sz="0" w:space="0" w:color="auto"/>
          </w:divBdr>
        </w:div>
        <w:div w:id="754135366">
          <w:marLeft w:val="0"/>
          <w:marRight w:val="0"/>
          <w:marTop w:val="0"/>
          <w:marBottom w:val="0"/>
          <w:divBdr>
            <w:top w:val="none" w:sz="0" w:space="0" w:color="auto"/>
            <w:left w:val="none" w:sz="0" w:space="0" w:color="auto"/>
            <w:bottom w:val="none" w:sz="0" w:space="0" w:color="auto"/>
            <w:right w:val="none" w:sz="0" w:space="0" w:color="auto"/>
          </w:divBdr>
        </w:div>
        <w:div w:id="1618484204">
          <w:marLeft w:val="0"/>
          <w:marRight w:val="0"/>
          <w:marTop w:val="0"/>
          <w:marBottom w:val="0"/>
          <w:divBdr>
            <w:top w:val="none" w:sz="0" w:space="0" w:color="auto"/>
            <w:left w:val="none" w:sz="0" w:space="0" w:color="auto"/>
            <w:bottom w:val="none" w:sz="0" w:space="0" w:color="auto"/>
            <w:right w:val="none" w:sz="0" w:space="0" w:color="auto"/>
          </w:divBdr>
        </w:div>
        <w:div w:id="1212499689">
          <w:marLeft w:val="0"/>
          <w:marRight w:val="0"/>
          <w:marTop w:val="0"/>
          <w:marBottom w:val="0"/>
          <w:divBdr>
            <w:top w:val="none" w:sz="0" w:space="0" w:color="auto"/>
            <w:left w:val="none" w:sz="0" w:space="0" w:color="auto"/>
            <w:bottom w:val="none" w:sz="0" w:space="0" w:color="auto"/>
            <w:right w:val="none" w:sz="0" w:space="0" w:color="auto"/>
          </w:divBdr>
        </w:div>
        <w:div w:id="1908297621">
          <w:marLeft w:val="0"/>
          <w:marRight w:val="0"/>
          <w:marTop w:val="0"/>
          <w:marBottom w:val="0"/>
          <w:divBdr>
            <w:top w:val="none" w:sz="0" w:space="0" w:color="auto"/>
            <w:left w:val="none" w:sz="0" w:space="0" w:color="auto"/>
            <w:bottom w:val="none" w:sz="0" w:space="0" w:color="auto"/>
            <w:right w:val="none" w:sz="0" w:space="0" w:color="auto"/>
          </w:divBdr>
        </w:div>
        <w:div w:id="343750743">
          <w:marLeft w:val="0"/>
          <w:marRight w:val="0"/>
          <w:marTop w:val="0"/>
          <w:marBottom w:val="0"/>
          <w:divBdr>
            <w:top w:val="none" w:sz="0" w:space="0" w:color="auto"/>
            <w:left w:val="none" w:sz="0" w:space="0" w:color="auto"/>
            <w:bottom w:val="none" w:sz="0" w:space="0" w:color="auto"/>
            <w:right w:val="none" w:sz="0" w:space="0" w:color="auto"/>
          </w:divBdr>
        </w:div>
        <w:div w:id="1854611071">
          <w:marLeft w:val="0"/>
          <w:marRight w:val="0"/>
          <w:marTop w:val="0"/>
          <w:marBottom w:val="0"/>
          <w:divBdr>
            <w:top w:val="none" w:sz="0" w:space="0" w:color="auto"/>
            <w:left w:val="none" w:sz="0" w:space="0" w:color="auto"/>
            <w:bottom w:val="none" w:sz="0" w:space="0" w:color="auto"/>
            <w:right w:val="none" w:sz="0" w:space="0" w:color="auto"/>
          </w:divBdr>
        </w:div>
        <w:div w:id="2026009407">
          <w:marLeft w:val="0"/>
          <w:marRight w:val="0"/>
          <w:marTop w:val="0"/>
          <w:marBottom w:val="0"/>
          <w:divBdr>
            <w:top w:val="none" w:sz="0" w:space="0" w:color="auto"/>
            <w:left w:val="none" w:sz="0" w:space="0" w:color="auto"/>
            <w:bottom w:val="none" w:sz="0" w:space="0" w:color="auto"/>
            <w:right w:val="none" w:sz="0" w:space="0" w:color="auto"/>
          </w:divBdr>
        </w:div>
        <w:div w:id="1450779271">
          <w:marLeft w:val="0"/>
          <w:marRight w:val="0"/>
          <w:marTop w:val="0"/>
          <w:marBottom w:val="0"/>
          <w:divBdr>
            <w:top w:val="none" w:sz="0" w:space="0" w:color="auto"/>
            <w:left w:val="none" w:sz="0" w:space="0" w:color="auto"/>
            <w:bottom w:val="none" w:sz="0" w:space="0" w:color="auto"/>
            <w:right w:val="none" w:sz="0" w:space="0" w:color="auto"/>
          </w:divBdr>
        </w:div>
        <w:div w:id="362443496">
          <w:marLeft w:val="0"/>
          <w:marRight w:val="0"/>
          <w:marTop w:val="0"/>
          <w:marBottom w:val="0"/>
          <w:divBdr>
            <w:top w:val="none" w:sz="0" w:space="0" w:color="auto"/>
            <w:left w:val="none" w:sz="0" w:space="0" w:color="auto"/>
            <w:bottom w:val="none" w:sz="0" w:space="0" w:color="auto"/>
            <w:right w:val="none" w:sz="0" w:space="0" w:color="auto"/>
          </w:divBdr>
        </w:div>
        <w:div w:id="1466703657">
          <w:marLeft w:val="0"/>
          <w:marRight w:val="0"/>
          <w:marTop w:val="0"/>
          <w:marBottom w:val="0"/>
          <w:divBdr>
            <w:top w:val="none" w:sz="0" w:space="0" w:color="auto"/>
            <w:left w:val="none" w:sz="0" w:space="0" w:color="auto"/>
            <w:bottom w:val="none" w:sz="0" w:space="0" w:color="auto"/>
            <w:right w:val="none" w:sz="0" w:space="0" w:color="auto"/>
          </w:divBdr>
        </w:div>
        <w:div w:id="2015954931">
          <w:marLeft w:val="0"/>
          <w:marRight w:val="0"/>
          <w:marTop w:val="0"/>
          <w:marBottom w:val="0"/>
          <w:divBdr>
            <w:top w:val="none" w:sz="0" w:space="0" w:color="auto"/>
            <w:left w:val="none" w:sz="0" w:space="0" w:color="auto"/>
            <w:bottom w:val="none" w:sz="0" w:space="0" w:color="auto"/>
            <w:right w:val="none" w:sz="0" w:space="0" w:color="auto"/>
          </w:divBdr>
        </w:div>
        <w:div w:id="306864896">
          <w:marLeft w:val="0"/>
          <w:marRight w:val="0"/>
          <w:marTop w:val="0"/>
          <w:marBottom w:val="0"/>
          <w:divBdr>
            <w:top w:val="none" w:sz="0" w:space="0" w:color="auto"/>
            <w:left w:val="none" w:sz="0" w:space="0" w:color="auto"/>
            <w:bottom w:val="none" w:sz="0" w:space="0" w:color="auto"/>
            <w:right w:val="none" w:sz="0" w:space="0" w:color="auto"/>
          </w:divBdr>
        </w:div>
        <w:div w:id="402920553">
          <w:marLeft w:val="0"/>
          <w:marRight w:val="0"/>
          <w:marTop w:val="0"/>
          <w:marBottom w:val="0"/>
          <w:divBdr>
            <w:top w:val="none" w:sz="0" w:space="0" w:color="auto"/>
            <w:left w:val="none" w:sz="0" w:space="0" w:color="auto"/>
            <w:bottom w:val="none" w:sz="0" w:space="0" w:color="auto"/>
            <w:right w:val="none" w:sz="0" w:space="0" w:color="auto"/>
          </w:divBdr>
        </w:div>
        <w:div w:id="277758935">
          <w:marLeft w:val="0"/>
          <w:marRight w:val="0"/>
          <w:marTop w:val="0"/>
          <w:marBottom w:val="0"/>
          <w:divBdr>
            <w:top w:val="none" w:sz="0" w:space="0" w:color="auto"/>
            <w:left w:val="none" w:sz="0" w:space="0" w:color="auto"/>
            <w:bottom w:val="none" w:sz="0" w:space="0" w:color="auto"/>
            <w:right w:val="none" w:sz="0" w:space="0" w:color="auto"/>
          </w:divBdr>
        </w:div>
        <w:div w:id="514270059">
          <w:marLeft w:val="0"/>
          <w:marRight w:val="0"/>
          <w:marTop w:val="0"/>
          <w:marBottom w:val="0"/>
          <w:divBdr>
            <w:top w:val="none" w:sz="0" w:space="0" w:color="auto"/>
            <w:left w:val="none" w:sz="0" w:space="0" w:color="auto"/>
            <w:bottom w:val="none" w:sz="0" w:space="0" w:color="auto"/>
            <w:right w:val="none" w:sz="0" w:space="0" w:color="auto"/>
          </w:divBdr>
        </w:div>
        <w:div w:id="1153988040">
          <w:marLeft w:val="0"/>
          <w:marRight w:val="0"/>
          <w:marTop w:val="0"/>
          <w:marBottom w:val="0"/>
          <w:divBdr>
            <w:top w:val="none" w:sz="0" w:space="0" w:color="auto"/>
            <w:left w:val="none" w:sz="0" w:space="0" w:color="auto"/>
            <w:bottom w:val="none" w:sz="0" w:space="0" w:color="auto"/>
            <w:right w:val="none" w:sz="0" w:space="0" w:color="auto"/>
          </w:divBdr>
        </w:div>
        <w:div w:id="496306779">
          <w:marLeft w:val="0"/>
          <w:marRight w:val="0"/>
          <w:marTop w:val="0"/>
          <w:marBottom w:val="0"/>
          <w:divBdr>
            <w:top w:val="none" w:sz="0" w:space="0" w:color="auto"/>
            <w:left w:val="none" w:sz="0" w:space="0" w:color="auto"/>
            <w:bottom w:val="none" w:sz="0" w:space="0" w:color="auto"/>
            <w:right w:val="none" w:sz="0" w:space="0" w:color="auto"/>
          </w:divBdr>
        </w:div>
        <w:div w:id="1505626475">
          <w:marLeft w:val="0"/>
          <w:marRight w:val="0"/>
          <w:marTop w:val="0"/>
          <w:marBottom w:val="0"/>
          <w:divBdr>
            <w:top w:val="none" w:sz="0" w:space="0" w:color="auto"/>
            <w:left w:val="none" w:sz="0" w:space="0" w:color="auto"/>
            <w:bottom w:val="none" w:sz="0" w:space="0" w:color="auto"/>
            <w:right w:val="none" w:sz="0" w:space="0" w:color="auto"/>
          </w:divBdr>
        </w:div>
        <w:div w:id="1216576225">
          <w:marLeft w:val="0"/>
          <w:marRight w:val="0"/>
          <w:marTop w:val="0"/>
          <w:marBottom w:val="0"/>
          <w:divBdr>
            <w:top w:val="none" w:sz="0" w:space="0" w:color="auto"/>
            <w:left w:val="none" w:sz="0" w:space="0" w:color="auto"/>
            <w:bottom w:val="none" w:sz="0" w:space="0" w:color="auto"/>
            <w:right w:val="none" w:sz="0" w:space="0" w:color="auto"/>
          </w:divBdr>
        </w:div>
        <w:div w:id="984315124">
          <w:marLeft w:val="0"/>
          <w:marRight w:val="0"/>
          <w:marTop w:val="0"/>
          <w:marBottom w:val="0"/>
          <w:divBdr>
            <w:top w:val="none" w:sz="0" w:space="0" w:color="auto"/>
            <w:left w:val="none" w:sz="0" w:space="0" w:color="auto"/>
            <w:bottom w:val="none" w:sz="0" w:space="0" w:color="auto"/>
            <w:right w:val="none" w:sz="0" w:space="0" w:color="auto"/>
          </w:divBdr>
        </w:div>
        <w:div w:id="1754543493">
          <w:marLeft w:val="0"/>
          <w:marRight w:val="0"/>
          <w:marTop w:val="0"/>
          <w:marBottom w:val="0"/>
          <w:divBdr>
            <w:top w:val="none" w:sz="0" w:space="0" w:color="auto"/>
            <w:left w:val="none" w:sz="0" w:space="0" w:color="auto"/>
            <w:bottom w:val="none" w:sz="0" w:space="0" w:color="auto"/>
            <w:right w:val="none" w:sz="0" w:space="0" w:color="auto"/>
          </w:divBdr>
        </w:div>
        <w:div w:id="1422024525">
          <w:marLeft w:val="0"/>
          <w:marRight w:val="0"/>
          <w:marTop w:val="0"/>
          <w:marBottom w:val="0"/>
          <w:divBdr>
            <w:top w:val="none" w:sz="0" w:space="0" w:color="auto"/>
            <w:left w:val="none" w:sz="0" w:space="0" w:color="auto"/>
            <w:bottom w:val="none" w:sz="0" w:space="0" w:color="auto"/>
            <w:right w:val="none" w:sz="0" w:space="0" w:color="auto"/>
          </w:divBdr>
        </w:div>
        <w:div w:id="1013143847">
          <w:marLeft w:val="0"/>
          <w:marRight w:val="0"/>
          <w:marTop w:val="0"/>
          <w:marBottom w:val="0"/>
          <w:divBdr>
            <w:top w:val="none" w:sz="0" w:space="0" w:color="auto"/>
            <w:left w:val="none" w:sz="0" w:space="0" w:color="auto"/>
            <w:bottom w:val="none" w:sz="0" w:space="0" w:color="auto"/>
            <w:right w:val="none" w:sz="0" w:space="0" w:color="auto"/>
          </w:divBdr>
        </w:div>
        <w:div w:id="1603104262">
          <w:marLeft w:val="0"/>
          <w:marRight w:val="0"/>
          <w:marTop w:val="0"/>
          <w:marBottom w:val="0"/>
          <w:divBdr>
            <w:top w:val="none" w:sz="0" w:space="0" w:color="auto"/>
            <w:left w:val="none" w:sz="0" w:space="0" w:color="auto"/>
            <w:bottom w:val="none" w:sz="0" w:space="0" w:color="auto"/>
            <w:right w:val="none" w:sz="0" w:space="0" w:color="auto"/>
          </w:divBdr>
        </w:div>
        <w:div w:id="344863579">
          <w:marLeft w:val="0"/>
          <w:marRight w:val="0"/>
          <w:marTop w:val="0"/>
          <w:marBottom w:val="0"/>
          <w:divBdr>
            <w:top w:val="none" w:sz="0" w:space="0" w:color="auto"/>
            <w:left w:val="none" w:sz="0" w:space="0" w:color="auto"/>
            <w:bottom w:val="none" w:sz="0" w:space="0" w:color="auto"/>
            <w:right w:val="none" w:sz="0" w:space="0" w:color="auto"/>
          </w:divBdr>
        </w:div>
        <w:div w:id="1396709389">
          <w:marLeft w:val="0"/>
          <w:marRight w:val="0"/>
          <w:marTop w:val="0"/>
          <w:marBottom w:val="0"/>
          <w:divBdr>
            <w:top w:val="none" w:sz="0" w:space="0" w:color="auto"/>
            <w:left w:val="none" w:sz="0" w:space="0" w:color="auto"/>
            <w:bottom w:val="none" w:sz="0" w:space="0" w:color="auto"/>
            <w:right w:val="none" w:sz="0" w:space="0" w:color="auto"/>
          </w:divBdr>
        </w:div>
        <w:div w:id="1049377425">
          <w:marLeft w:val="0"/>
          <w:marRight w:val="0"/>
          <w:marTop w:val="0"/>
          <w:marBottom w:val="0"/>
          <w:divBdr>
            <w:top w:val="none" w:sz="0" w:space="0" w:color="auto"/>
            <w:left w:val="none" w:sz="0" w:space="0" w:color="auto"/>
            <w:bottom w:val="none" w:sz="0" w:space="0" w:color="auto"/>
            <w:right w:val="none" w:sz="0" w:space="0" w:color="auto"/>
          </w:divBdr>
        </w:div>
        <w:div w:id="1868835310">
          <w:marLeft w:val="0"/>
          <w:marRight w:val="0"/>
          <w:marTop w:val="0"/>
          <w:marBottom w:val="0"/>
          <w:divBdr>
            <w:top w:val="none" w:sz="0" w:space="0" w:color="auto"/>
            <w:left w:val="none" w:sz="0" w:space="0" w:color="auto"/>
            <w:bottom w:val="none" w:sz="0" w:space="0" w:color="auto"/>
            <w:right w:val="none" w:sz="0" w:space="0" w:color="auto"/>
          </w:divBdr>
        </w:div>
        <w:div w:id="697631160">
          <w:marLeft w:val="0"/>
          <w:marRight w:val="0"/>
          <w:marTop w:val="0"/>
          <w:marBottom w:val="0"/>
          <w:divBdr>
            <w:top w:val="none" w:sz="0" w:space="0" w:color="auto"/>
            <w:left w:val="none" w:sz="0" w:space="0" w:color="auto"/>
            <w:bottom w:val="none" w:sz="0" w:space="0" w:color="auto"/>
            <w:right w:val="none" w:sz="0" w:space="0" w:color="auto"/>
          </w:divBdr>
        </w:div>
        <w:div w:id="2073385117">
          <w:marLeft w:val="0"/>
          <w:marRight w:val="0"/>
          <w:marTop w:val="0"/>
          <w:marBottom w:val="0"/>
          <w:divBdr>
            <w:top w:val="none" w:sz="0" w:space="0" w:color="auto"/>
            <w:left w:val="none" w:sz="0" w:space="0" w:color="auto"/>
            <w:bottom w:val="none" w:sz="0" w:space="0" w:color="auto"/>
            <w:right w:val="none" w:sz="0" w:space="0" w:color="auto"/>
          </w:divBdr>
        </w:div>
        <w:div w:id="364017302">
          <w:marLeft w:val="0"/>
          <w:marRight w:val="0"/>
          <w:marTop w:val="0"/>
          <w:marBottom w:val="0"/>
          <w:divBdr>
            <w:top w:val="none" w:sz="0" w:space="0" w:color="auto"/>
            <w:left w:val="none" w:sz="0" w:space="0" w:color="auto"/>
            <w:bottom w:val="none" w:sz="0" w:space="0" w:color="auto"/>
            <w:right w:val="none" w:sz="0" w:space="0" w:color="auto"/>
          </w:divBdr>
        </w:div>
        <w:div w:id="2104177816">
          <w:marLeft w:val="0"/>
          <w:marRight w:val="0"/>
          <w:marTop w:val="0"/>
          <w:marBottom w:val="0"/>
          <w:divBdr>
            <w:top w:val="none" w:sz="0" w:space="0" w:color="auto"/>
            <w:left w:val="none" w:sz="0" w:space="0" w:color="auto"/>
            <w:bottom w:val="none" w:sz="0" w:space="0" w:color="auto"/>
            <w:right w:val="none" w:sz="0" w:space="0" w:color="auto"/>
          </w:divBdr>
        </w:div>
        <w:div w:id="864945736">
          <w:marLeft w:val="0"/>
          <w:marRight w:val="0"/>
          <w:marTop w:val="0"/>
          <w:marBottom w:val="0"/>
          <w:divBdr>
            <w:top w:val="none" w:sz="0" w:space="0" w:color="auto"/>
            <w:left w:val="none" w:sz="0" w:space="0" w:color="auto"/>
            <w:bottom w:val="none" w:sz="0" w:space="0" w:color="auto"/>
            <w:right w:val="none" w:sz="0" w:space="0" w:color="auto"/>
          </w:divBdr>
        </w:div>
        <w:div w:id="44063017">
          <w:marLeft w:val="0"/>
          <w:marRight w:val="0"/>
          <w:marTop w:val="0"/>
          <w:marBottom w:val="0"/>
          <w:divBdr>
            <w:top w:val="none" w:sz="0" w:space="0" w:color="auto"/>
            <w:left w:val="none" w:sz="0" w:space="0" w:color="auto"/>
            <w:bottom w:val="none" w:sz="0" w:space="0" w:color="auto"/>
            <w:right w:val="none" w:sz="0" w:space="0" w:color="auto"/>
          </w:divBdr>
        </w:div>
        <w:div w:id="199365884">
          <w:marLeft w:val="0"/>
          <w:marRight w:val="0"/>
          <w:marTop w:val="0"/>
          <w:marBottom w:val="0"/>
          <w:divBdr>
            <w:top w:val="none" w:sz="0" w:space="0" w:color="auto"/>
            <w:left w:val="none" w:sz="0" w:space="0" w:color="auto"/>
            <w:bottom w:val="none" w:sz="0" w:space="0" w:color="auto"/>
            <w:right w:val="none" w:sz="0" w:space="0" w:color="auto"/>
          </w:divBdr>
        </w:div>
        <w:div w:id="75128063">
          <w:marLeft w:val="0"/>
          <w:marRight w:val="0"/>
          <w:marTop w:val="0"/>
          <w:marBottom w:val="0"/>
          <w:divBdr>
            <w:top w:val="none" w:sz="0" w:space="0" w:color="auto"/>
            <w:left w:val="none" w:sz="0" w:space="0" w:color="auto"/>
            <w:bottom w:val="none" w:sz="0" w:space="0" w:color="auto"/>
            <w:right w:val="none" w:sz="0" w:space="0" w:color="auto"/>
          </w:divBdr>
        </w:div>
        <w:div w:id="960723992">
          <w:marLeft w:val="0"/>
          <w:marRight w:val="0"/>
          <w:marTop w:val="0"/>
          <w:marBottom w:val="0"/>
          <w:divBdr>
            <w:top w:val="none" w:sz="0" w:space="0" w:color="auto"/>
            <w:left w:val="none" w:sz="0" w:space="0" w:color="auto"/>
            <w:bottom w:val="none" w:sz="0" w:space="0" w:color="auto"/>
            <w:right w:val="none" w:sz="0" w:space="0" w:color="auto"/>
          </w:divBdr>
        </w:div>
        <w:div w:id="1568035277">
          <w:marLeft w:val="0"/>
          <w:marRight w:val="0"/>
          <w:marTop w:val="0"/>
          <w:marBottom w:val="0"/>
          <w:divBdr>
            <w:top w:val="none" w:sz="0" w:space="0" w:color="auto"/>
            <w:left w:val="none" w:sz="0" w:space="0" w:color="auto"/>
            <w:bottom w:val="none" w:sz="0" w:space="0" w:color="auto"/>
            <w:right w:val="none" w:sz="0" w:space="0" w:color="auto"/>
          </w:divBdr>
        </w:div>
        <w:div w:id="1319531535">
          <w:marLeft w:val="0"/>
          <w:marRight w:val="0"/>
          <w:marTop w:val="0"/>
          <w:marBottom w:val="0"/>
          <w:divBdr>
            <w:top w:val="none" w:sz="0" w:space="0" w:color="auto"/>
            <w:left w:val="none" w:sz="0" w:space="0" w:color="auto"/>
            <w:bottom w:val="none" w:sz="0" w:space="0" w:color="auto"/>
            <w:right w:val="none" w:sz="0" w:space="0" w:color="auto"/>
          </w:divBdr>
        </w:div>
        <w:div w:id="282080555">
          <w:marLeft w:val="0"/>
          <w:marRight w:val="0"/>
          <w:marTop w:val="0"/>
          <w:marBottom w:val="0"/>
          <w:divBdr>
            <w:top w:val="none" w:sz="0" w:space="0" w:color="auto"/>
            <w:left w:val="none" w:sz="0" w:space="0" w:color="auto"/>
            <w:bottom w:val="none" w:sz="0" w:space="0" w:color="auto"/>
            <w:right w:val="none" w:sz="0" w:space="0" w:color="auto"/>
          </w:divBdr>
        </w:div>
        <w:div w:id="1397778999">
          <w:marLeft w:val="0"/>
          <w:marRight w:val="0"/>
          <w:marTop w:val="0"/>
          <w:marBottom w:val="0"/>
          <w:divBdr>
            <w:top w:val="none" w:sz="0" w:space="0" w:color="auto"/>
            <w:left w:val="none" w:sz="0" w:space="0" w:color="auto"/>
            <w:bottom w:val="none" w:sz="0" w:space="0" w:color="auto"/>
            <w:right w:val="none" w:sz="0" w:space="0" w:color="auto"/>
          </w:divBdr>
        </w:div>
        <w:div w:id="1824157092">
          <w:marLeft w:val="0"/>
          <w:marRight w:val="0"/>
          <w:marTop w:val="0"/>
          <w:marBottom w:val="0"/>
          <w:divBdr>
            <w:top w:val="none" w:sz="0" w:space="0" w:color="auto"/>
            <w:left w:val="none" w:sz="0" w:space="0" w:color="auto"/>
            <w:bottom w:val="none" w:sz="0" w:space="0" w:color="auto"/>
            <w:right w:val="none" w:sz="0" w:space="0" w:color="auto"/>
          </w:divBdr>
        </w:div>
        <w:div w:id="1364944346">
          <w:marLeft w:val="0"/>
          <w:marRight w:val="0"/>
          <w:marTop w:val="0"/>
          <w:marBottom w:val="0"/>
          <w:divBdr>
            <w:top w:val="none" w:sz="0" w:space="0" w:color="auto"/>
            <w:left w:val="none" w:sz="0" w:space="0" w:color="auto"/>
            <w:bottom w:val="none" w:sz="0" w:space="0" w:color="auto"/>
            <w:right w:val="none" w:sz="0" w:space="0" w:color="auto"/>
          </w:divBdr>
        </w:div>
        <w:div w:id="330570420">
          <w:marLeft w:val="0"/>
          <w:marRight w:val="0"/>
          <w:marTop w:val="0"/>
          <w:marBottom w:val="0"/>
          <w:divBdr>
            <w:top w:val="none" w:sz="0" w:space="0" w:color="auto"/>
            <w:left w:val="none" w:sz="0" w:space="0" w:color="auto"/>
            <w:bottom w:val="none" w:sz="0" w:space="0" w:color="auto"/>
            <w:right w:val="none" w:sz="0" w:space="0" w:color="auto"/>
          </w:divBdr>
        </w:div>
        <w:div w:id="79447763">
          <w:marLeft w:val="0"/>
          <w:marRight w:val="0"/>
          <w:marTop w:val="0"/>
          <w:marBottom w:val="0"/>
          <w:divBdr>
            <w:top w:val="none" w:sz="0" w:space="0" w:color="auto"/>
            <w:left w:val="none" w:sz="0" w:space="0" w:color="auto"/>
            <w:bottom w:val="none" w:sz="0" w:space="0" w:color="auto"/>
            <w:right w:val="none" w:sz="0" w:space="0" w:color="auto"/>
          </w:divBdr>
        </w:div>
        <w:div w:id="493300368">
          <w:marLeft w:val="0"/>
          <w:marRight w:val="0"/>
          <w:marTop w:val="0"/>
          <w:marBottom w:val="0"/>
          <w:divBdr>
            <w:top w:val="none" w:sz="0" w:space="0" w:color="auto"/>
            <w:left w:val="none" w:sz="0" w:space="0" w:color="auto"/>
            <w:bottom w:val="none" w:sz="0" w:space="0" w:color="auto"/>
            <w:right w:val="none" w:sz="0" w:space="0" w:color="auto"/>
          </w:divBdr>
        </w:div>
        <w:div w:id="1997416841">
          <w:marLeft w:val="0"/>
          <w:marRight w:val="0"/>
          <w:marTop w:val="0"/>
          <w:marBottom w:val="0"/>
          <w:divBdr>
            <w:top w:val="none" w:sz="0" w:space="0" w:color="auto"/>
            <w:left w:val="none" w:sz="0" w:space="0" w:color="auto"/>
            <w:bottom w:val="none" w:sz="0" w:space="0" w:color="auto"/>
            <w:right w:val="none" w:sz="0" w:space="0" w:color="auto"/>
          </w:divBdr>
        </w:div>
        <w:div w:id="186068090">
          <w:marLeft w:val="0"/>
          <w:marRight w:val="0"/>
          <w:marTop w:val="0"/>
          <w:marBottom w:val="0"/>
          <w:divBdr>
            <w:top w:val="none" w:sz="0" w:space="0" w:color="auto"/>
            <w:left w:val="none" w:sz="0" w:space="0" w:color="auto"/>
            <w:bottom w:val="none" w:sz="0" w:space="0" w:color="auto"/>
            <w:right w:val="none" w:sz="0" w:space="0" w:color="auto"/>
          </w:divBdr>
        </w:div>
        <w:div w:id="1607691881">
          <w:marLeft w:val="0"/>
          <w:marRight w:val="0"/>
          <w:marTop w:val="0"/>
          <w:marBottom w:val="0"/>
          <w:divBdr>
            <w:top w:val="none" w:sz="0" w:space="0" w:color="auto"/>
            <w:left w:val="none" w:sz="0" w:space="0" w:color="auto"/>
            <w:bottom w:val="none" w:sz="0" w:space="0" w:color="auto"/>
            <w:right w:val="none" w:sz="0" w:space="0" w:color="auto"/>
          </w:divBdr>
        </w:div>
        <w:div w:id="1559590692">
          <w:marLeft w:val="0"/>
          <w:marRight w:val="0"/>
          <w:marTop w:val="0"/>
          <w:marBottom w:val="0"/>
          <w:divBdr>
            <w:top w:val="none" w:sz="0" w:space="0" w:color="auto"/>
            <w:left w:val="none" w:sz="0" w:space="0" w:color="auto"/>
            <w:bottom w:val="none" w:sz="0" w:space="0" w:color="auto"/>
            <w:right w:val="none" w:sz="0" w:space="0" w:color="auto"/>
          </w:divBdr>
        </w:div>
        <w:div w:id="1412658441">
          <w:marLeft w:val="0"/>
          <w:marRight w:val="0"/>
          <w:marTop w:val="0"/>
          <w:marBottom w:val="0"/>
          <w:divBdr>
            <w:top w:val="none" w:sz="0" w:space="0" w:color="auto"/>
            <w:left w:val="none" w:sz="0" w:space="0" w:color="auto"/>
            <w:bottom w:val="none" w:sz="0" w:space="0" w:color="auto"/>
            <w:right w:val="none" w:sz="0" w:space="0" w:color="auto"/>
          </w:divBdr>
        </w:div>
        <w:div w:id="2016764886">
          <w:marLeft w:val="0"/>
          <w:marRight w:val="0"/>
          <w:marTop w:val="0"/>
          <w:marBottom w:val="0"/>
          <w:divBdr>
            <w:top w:val="none" w:sz="0" w:space="0" w:color="auto"/>
            <w:left w:val="none" w:sz="0" w:space="0" w:color="auto"/>
            <w:bottom w:val="none" w:sz="0" w:space="0" w:color="auto"/>
            <w:right w:val="none" w:sz="0" w:space="0" w:color="auto"/>
          </w:divBdr>
        </w:div>
        <w:div w:id="516580152">
          <w:marLeft w:val="0"/>
          <w:marRight w:val="0"/>
          <w:marTop w:val="0"/>
          <w:marBottom w:val="0"/>
          <w:divBdr>
            <w:top w:val="none" w:sz="0" w:space="0" w:color="auto"/>
            <w:left w:val="none" w:sz="0" w:space="0" w:color="auto"/>
            <w:bottom w:val="none" w:sz="0" w:space="0" w:color="auto"/>
            <w:right w:val="none" w:sz="0" w:space="0" w:color="auto"/>
          </w:divBdr>
        </w:div>
        <w:div w:id="43337989">
          <w:marLeft w:val="0"/>
          <w:marRight w:val="0"/>
          <w:marTop w:val="0"/>
          <w:marBottom w:val="0"/>
          <w:divBdr>
            <w:top w:val="none" w:sz="0" w:space="0" w:color="auto"/>
            <w:left w:val="none" w:sz="0" w:space="0" w:color="auto"/>
            <w:bottom w:val="none" w:sz="0" w:space="0" w:color="auto"/>
            <w:right w:val="none" w:sz="0" w:space="0" w:color="auto"/>
          </w:divBdr>
        </w:div>
        <w:div w:id="1495753511">
          <w:marLeft w:val="0"/>
          <w:marRight w:val="0"/>
          <w:marTop w:val="0"/>
          <w:marBottom w:val="0"/>
          <w:divBdr>
            <w:top w:val="none" w:sz="0" w:space="0" w:color="auto"/>
            <w:left w:val="none" w:sz="0" w:space="0" w:color="auto"/>
            <w:bottom w:val="none" w:sz="0" w:space="0" w:color="auto"/>
            <w:right w:val="none" w:sz="0" w:space="0" w:color="auto"/>
          </w:divBdr>
        </w:div>
        <w:div w:id="1767118449">
          <w:marLeft w:val="0"/>
          <w:marRight w:val="0"/>
          <w:marTop w:val="0"/>
          <w:marBottom w:val="0"/>
          <w:divBdr>
            <w:top w:val="none" w:sz="0" w:space="0" w:color="auto"/>
            <w:left w:val="none" w:sz="0" w:space="0" w:color="auto"/>
            <w:bottom w:val="none" w:sz="0" w:space="0" w:color="auto"/>
            <w:right w:val="none" w:sz="0" w:space="0" w:color="auto"/>
          </w:divBdr>
        </w:div>
        <w:div w:id="2052338634">
          <w:marLeft w:val="0"/>
          <w:marRight w:val="0"/>
          <w:marTop w:val="0"/>
          <w:marBottom w:val="0"/>
          <w:divBdr>
            <w:top w:val="none" w:sz="0" w:space="0" w:color="auto"/>
            <w:left w:val="none" w:sz="0" w:space="0" w:color="auto"/>
            <w:bottom w:val="none" w:sz="0" w:space="0" w:color="auto"/>
            <w:right w:val="none" w:sz="0" w:space="0" w:color="auto"/>
          </w:divBdr>
        </w:div>
        <w:div w:id="1367027179">
          <w:marLeft w:val="0"/>
          <w:marRight w:val="0"/>
          <w:marTop w:val="0"/>
          <w:marBottom w:val="0"/>
          <w:divBdr>
            <w:top w:val="none" w:sz="0" w:space="0" w:color="auto"/>
            <w:left w:val="none" w:sz="0" w:space="0" w:color="auto"/>
            <w:bottom w:val="none" w:sz="0" w:space="0" w:color="auto"/>
            <w:right w:val="none" w:sz="0" w:space="0" w:color="auto"/>
          </w:divBdr>
        </w:div>
        <w:div w:id="711614971">
          <w:marLeft w:val="0"/>
          <w:marRight w:val="0"/>
          <w:marTop w:val="0"/>
          <w:marBottom w:val="0"/>
          <w:divBdr>
            <w:top w:val="none" w:sz="0" w:space="0" w:color="auto"/>
            <w:left w:val="none" w:sz="0" w:space="0" w:color="auto"/>
            <w:bottom w:val="none" w:sz="0" w:space="0" w:color="auto"/>
            <w:right w:val="none" w:sz="0" w:space="0" w:color="auto"/>
          </w:divBdr>
        </w:div>
        <w:div w:id="1883786844">
          <w:marLeft w:val="0"/>
          <w:marRight w:val="0"/>
          <w:marTop w:val="0"/>
          <w:marBottom w:val="0"/>
          <w:divBdr>
            <w:top w:val="none" w:sz="0" w:space="0" w:color="auto"/>
            <w:left w:val="none" w:sz="0" w:space="0" w:color="auto"/>
            <w:bottom w:val="none" w:sz="0" w:space="0" w:color="auto"/>
            <w:right w:val="none" w:sz="0" w:space="0" w:color="auto"/>
          </w:divBdr>
        </w:div>
        <w:div w:id="886795156">
          <w:marLeft w:val="0"/>
          <w:marRight w:val="0"/>
          <w:marTop w:val="0"/>
          <w:marBottom w:val="0"/>
          <w:divBdr>
            <w:top w:val="none" w:sz="0" w:space="0" w:color="auto"/>
            <w:left w:val="none" w:sz="0" w:space="0" w:color="auto"/>
            <w:bottom w:val="none" w:sz="0" w:space="0" w:color="auto"/>
            <w:right w:val="none" w:sz="0" w:space="0" w:color="auto"/>
          </w:divBdr>
        </w:div>
        <w:div w:id="913011748">
          <w:marLeft w:val="0"/>
          <w:marRight w:val="0"/>
          <w:marTop w:val="0"/>
          <w:marBottom w:val="0"/>
          <w:divBdr>
            <w:top w:val="none" w:sz="0" w:space="0" w:color="auto"/>
            <w:left w:val="none" w:sz="0" w:space="0" w:color="auto"/>
            <w:bottom w:val="none" w:sz="0" w:space="0" w:color="auto"/>
            <w:right w:val="none" w:sz="0" w:space="0" w:color="auto"/>
          </w:divBdr>
        </w:div>
        <w:div w:id="820582378">
          <w:marLeft w:val="0"/>
          <w:marRight w:val="0"/>
          <w:marTop w:val="0"/>
          <w:marBottom w:val="0"/>
          <w:divBdr>
            <w:top w:val="none" w:sz="0" w:space="0" w:color="auto"/>
            <w:left w:val="none" w:sz="0" w:space="0" w:color="auto"/>
            <w:bottom w:val="none" w:sz="0" w:space="0" w:color="auto"/>
            <w:right w:val="none" w:sz="0" w:space="0" w:color="auto"/>
          </w:divBdr>
        </w:div>
        <w:div w:id="1938714005">
          <w:marLeft w:val="0"/>
          <w:marRight w:val="0"/>
          <w:marTop w:val="0"/>
          <w:marBottom w:val="0"/>
          <w:divBdr>
            <w:top w:val="none" w:sz="0" w:space="0" w:color="auto"/>
            <w:left w:val="none" w:sz="0" w:space="0" w:color="auto"/>
            <w:bottom w:val="none" w:sz="0" w:space="0" w:color="auto"/>
            <w:right w:val="none" w:sz="0" w:space="0" w:color="auto"/>
          </w:divBdr>
        </w:div>
        <w:div w:id="185869231">
          <w:marLeft w:val="0"/>
          <w:marRight w:val="0"/>
          <w:marTop w:val="0"/>
          <w:marBottom w:val="0"/>
          <w:divBdr>
            <w:top w:val="none" w:sz="0" w:space="0" w:color="auto"/>
            <w:left w:val="none" w:sz="0" w:space="0" w:color="auto"/>
            <w:bottom w:val="none" w:sz="0" w:space="0" w:color="auto"/>
            <w:right w:val="none" w:sz="0" w:space="0" w:color="auto"/>
          </w:divBdr>
        </w:div>
        <w:div w:id="7290943">
          <w:marLeft w:val="0"/>
          <w:marRight w:val="0"/>
          <w:marTop w:val="0"/>
          <w:marBottom w:val="0"/>
          <w:divBdr>
            <w:top w:val="none" w:sz="0" w:space="0" w:color="auto"/>
            <w:left w:val="none" w:sz="0" w:space="0" w:color="auto"/>
            <w:bottom w:val="none" w:sz="0" w:space="0" w:color="auto"/>
            <w:right w:val="none" w:sz="0" w:space="0" w:color="auto"/>
          </w:divBdr>
        </w:div>
        <w:div w:id="1168013255">
          <w:marLeft w:val="0"/>
          <w:marRight w:val="0"/>
          <w:marTop w:val="0"/>
          <w:marBottom w:val="0"/>
          <w:divBdr>
            <w:top w:val="none" w:sz="0" w:space="0" w:color="auto"/>
            <w:left w:val="none" w:sz="0" w:space="0" w:color="auto"/>
            <w:bottom w:val="none" w:sz="0" w:space="0" w:color="auto"/>
            <w:right w:val="none" w:sz="0" w:space="0" w:color="auto"/>
          </w:divBdr>
        </w:div>
        <w:div w:id="727384704">
          <w:marLeft w:val="0"/>
          <w:marRight w:val="0"/>
          <w:marTop w:val="0"/>
          <w:marBottom w:val="0"/>
          <w:divBdr>
            <w:top w:val="none" w:sz="0" w:space="0" w:color="auto"/>
            <w:left w:val="none" w:sz="0" w:space="0" w:color="auto"/>
            <w:bottom w:val="none" w:sz="0" w:space="0" w:color="auto"/>
            <w:right w:val="none" w:sz="0" w:space="0" w:color="auto"/>
          </w:divBdr>
        </w:div>
        <w:div w:id="1845702276">
          <w:marLeft w:val="0"/>
          <w:marRight w:val="0"/>
          <w:marTop w:val="0"/>
          <w:marBottom w:val="0"/>
          <w:divBdr>
            <w:top w:val="none" w:sz="0" w:space="0" w:color="auto"/>
            <w:left w:val="none" w:sz="0" w:space="0" w:color="auto"/>
            <w:bottom w:val="none" w:sz="0" w:space="0" w:color="auto"/>
            <w:right w:val="none" w:sz="0" w:space="0" w:color="auto"/>
          </w:divBdr>
        </w:div>
        <w:div w:id="560756311">
          <w:marLeft w:val="0"/>
          <w:marRight w:val="0"/>
          <w:marTop w:val="0"/>
          <w:marBottom w:val="0"/>
          <w:divBdr>
            <w:top w:val="none" w:sz="0" w:space="0" w:color="auto"/>
            <w:left w:val="none" w:sz="0" w:space="0" w:color="auto"/>
            <w:bottom w:val="none" w:sz="0" w:space="0" w:color="auto"/>
            <w:right w:val="none" w:sz="0" w:space="0" w:color="auto"/>
          </w:divBdr>
        </w:div>
        <w:div w:id="511721146">
          <w:marLeft w:val="0"/>
          <w:marRight w:val="0"/>
          <w:marTop w:val="0"/>
          <w:marBottom w:val="0"/>
          <w:divBdr>
            <w:top w:val="none" w:sz="0" w:space="0" w:color="auto"/>
            <w:left w:val="none" w:sz="0" w:space="0" w:color="auto"/>
            <w:bottom w:val="none" w:sz="0" w:space="0" w:color="auto"/>
            <w:right w:val="none" w:sz="0" w:space="0" w:color="auto"/>
          </w:divBdr>
        </w:div>
        <w:div w:id="1859149821">
          <w:marLeft w:val="0"/>
          <w:marRight w:val="0"/>
          <w:marTop w:val="0"/>
          <w:marBottom w:val="0"/>
          <w:divBdr>
            <w:top w:val="none" w:sz="0" w:space="0" w:color="auto"/>
            <w:left w:val="none" w:sz="0" w:space="0" w:color="auto"/>
            <w:bottom w:val="none" w:sz="0" w:space="0" w:color="auto"/>
            <w:right w:val="none" w:sz="0" w:space="0" w:color="auto"/>
          </w:divBdr>
        </w:div>
        <w:div w:id="428894489">
          <w:marLeft w:val="0"/>
          <w:marRight w:val="0"/>
          <w:marTop w:val="0"/>
          <w:marBottom w:val="0"/>
          <w:divBdr>
            <w:top w:val="none" w:sz="0" w:space="0" w:color="auto"/>
            <w:left w:val="none" w:sz="0" w:space="0" w:color="auto"/>
            <w:bottom w:val="none" w:sz="0" w:space="0" w:color="auto"/>
            <w:right w:val="none" w:sz="0" w:space="0" w:color="auto"/>
          </w:divBdr>
        </w:div>
        <w:div w:id="2052609122">
          <w:marLeft w:val="0"/>
          <w:marRight w:val="0"/>
          <w:marTop w:val="0"/>
          <w:marBottom w:val="0"/>
          <w:divBdr>
            <w:top w:val="none" w:sz="0" w:space="0" w:color="auto"/>
            <w:left w:val="none" w:sz="0" w:space="0" w:color="auto"/>
            <w:bottom w:val="none" w:sz="0" w:space="0" w:color="auto"/>
            <w:right w:val="none" w:sz="0" w:space="0" w:color="auto"/>
          </w:divBdr>
        </w:div>
        <w:div w:id="1443263482">
          <w:marLeft w:val="0"/>
          <w:marRight w:val="0"/>
          <w:marTop w:val="0"/>
          <w:marBottom w:val="0"/>
          <w:divBdr>
            <w:top w:val="none" w:sz="0" w:space="0" w:color="auto"/>
            <w:left w:val="none" w:sz="0" w:space="0" w:color="auto"/>
            <w:bottom w:val="none" w:sz="0" w:space="0" w:color="auto"/>
            <w:right w:val="none" w:sz="0" w:space="0" w:color="auto"/>
          </w:divBdr>
        </w:div>
        <w:div w:id="1997145661">
          <w:marLeft w:val="0"/>
          <w:marRight w:val="0"/>
          <w:marTop w:val="0"/>
          <w:marBottom w:val="0"/>
          <w:divBdr>
            <w:top w:val="none" w:sz="0" w:space="0" w:color="auto"/>
            <w:left w:val="none" w:sz="0" w:space="0" w:color="auto"/>
            <w:bottom w:val="none" w:sz="0" w:space="0" w:color="auto"/>
            <w:right w:val="none" w:sz="0" w:space="0" w:color="auto"/>
          </w:divBdr>
        </w:div>
        <w:div w:id="1714309507">
          <w:marLeft w:val="0"/>
          <w:marRight w:val="0"/>
          <w:marTop w:val="0"/>
          <w:marBottom w:val="0"/>
          <w:divBdr>
            <w:top w:val="none" w:sz="0" w:space="0" w:color="auto"/>
            <w:left w:val="none" w:sz="0" w:space="0" w:color="auto"/>
            <w:bottom w:val="none" w:sz="0" w:space="0" w:color="auto"/>
            <w:right w:val="none" w:sz="0" w:space="0" w:color="auto"/>
          </w:divBdr>
        </w:div>
        <w:div w:id="1079518902">
          <w:marLeft w:val="0"/>
          <w:marRight w:val="0"/>
          <w:marTop w:val="0"/>
          <w:marBottom w:val="0"/>
          <w:divBdr>
            <w:top w:val="none" w:sz="0" w:space="0" w:color="auto"/>
            <w:left w:val="none" w:sz="0" w:space="0" w:color="auto"/>
            <w:bottom w:val="none" w:sz="0" w:space="0" w:color="auto"/>
            <w:right w:val="none" w:sz="0" w:space="0" w:color="auto"/>
          </w:divBdr>
        </w:div>
        <w:div w:id="403572447">
          <w:marLeft w:val="0"/>
          <w:marRight w:val="0"/>
          <w:marTop w:val="0"/>
          <w:marBottom w:val="0"/>
          <w:divBdr>
            <w:top w:val="none" w:sz="0" w:space="0" w:color="auto"/>
            <w:left w:val="none" w:sz="0" w:space="0" w:color="auto"/>
            <w:bottom w:val="none" w:sz="0" w:space="0" w:color="auto"/>
            <w:right w:val="none" w:sz="0" w:space="0" w:color="auto"/>
          </w:divBdr>
        </w:div>
        <w:div w:id="792595323">
          <w:marLeft w:val="0"/>
          <w:marRight w:val="0"/>
          <w:marTop w:val="0"/>
          <w:marBottom w:val="0"/>
          <w:divBdr>
            <w:top w:val="none" w:sz="0" w:space="0" w:color="auto"/>
            <w:left w:val="none" w:sz="0" w:space="0" w:color="auto"/>
            <w:bottom w:val="none" w:sz="0" w:space="0" w:color="auto"/>
            <w:right w:val="none" w:sz="0" w:space="0" w:color="auto"/>
          </w:divBdr>
        </w:div>
        <w:div w:id="1740862654">
          <w:marLeft w:val="0"/>
          <w:marRight w:val="0"/>
          <w:marTop w:val="0"/>
          <w:marBottom w:val="0"/>
          <w:divBdr>
            <w:top w:val="none" w:sz="0" w:space="0" w:color="auto"/>
            <w:left w:val="none" w:sz="0" w:space="0" w:color="auto"/>
            <w:bottom w:val="none" w:sz="0" w:space="0" w:color="auto"/>
            <w:right w:val="none" w:sz="0" w:space="0" w:color="auto"/>
          </w:divBdr>
        </w:div>
        <w:div w:id="1305309322">
          <w:marLeft w:val="0"/>
          <w:marRight w:val="0"/>
          <w:marTop w:val="0"/>
          <w:marBottom w:val="0"/>
          <w:divBdr>
            <w:top w:val="none" w:sz="0" w:space="0" w:color="auto"/>
            <w:left w:val="none" w:sz="0" w:space="0" w:color="auto"/>
            <w:bottom w:val="none" w:sz="0" w:space="0" w:color="auto"/>
            <w:right w:val="none" w:sz="0" w:space="0" w:color="auto"/>
          </w:divBdr>
        </w:div>
        <w:div w:id="2037462461">
          <w:marLeft w:val="0"/>
          <w:marRight w:val="0"/>
          <w:marTop w:val="0"/>
          <w:marBottom w:val="0"/>
          <w:divBdr>
            <w:top w:val="none" w:sz="0" w:space="0" w:color="auto"/>
            <w:left w:val="none" w:sz="0" w:space="0" w:color="auto"/>
            <w:bottom w:val="none" w:sz="0" w:space="0" w:color="auto"/>
            <w:right w:val="none" w:sz="0" w:space="0" w:color="auto"/>
          </w:divBdr>
        </w:div>
        <w:div w:id="1018308202">
          <w:marLeft w:val="0"/>
          <w:marRight w:val="0"/>
          <w:marTop w:val="0"/>
          <w:marBottom w:val="0"/>
          <w:divBdr>
            <w:top w:val="none" w:sz="0" w:space="0" w:color="auto"/>
            <w:left w:val="none" w:sz="0" w:space="0" w:color="auto"/>
            <w:bottom w:val="none" w:sz="0" w:space="0" w:color="auto"/>
            <w:right w:val="none" w:sz="0" w:space="0" w:color="auto"/>
          </w:divBdr>
        </w:div>
        <w:div w:id="1401709762">
          <w:marLeft w:val="0"/>
          <w:marRight w:val="0"/>
          <w:marTop w:val="0"/>
          <w:marBottom w:val="0"/>
          <w:divBdr>
            <w:top w:val="none" w:sz="0" w:space="0" w:color="auto"/>
            <w:left w:val="none" w:sz="0" w:space="0" w:color="auto"/>
            <w:bottom w:val="none" w:sz="0" w:space="0" w:color="auto"/>
            <w:right w:val="none" w:sz="0" w:space="0" w:color="auto"/>
          </w:divBdr>
        </w:div>
        <w:div w:id="289214167">
          <w:marLeft w:val="0"/>
          <w:marRight w:val="0"/>
          <w:marTop w:val="0"/>
          <w:marBottom w:val="0"/>
          <w:divBdr>
            <w:top w:val="none" w:sz="0" w:space="0" w:color="auto"/>
            <w:left w:val="none" w:sz="0" w:space="0" w:color="auto"/>
            <w:bottom w:val="none" w:sz="0" w:space="0" w:color="auto"/>
            <w:right w:val="none" w:sz="0" w:space="0" w:color="auto"/>
          </w:divBdr>
        </w:div>
        <w:div w:id="1829664733">
          <w:marLeft w:val="0"/>
          <w:marRight w:val="0"/>
          <w:marTop w:val="0"/>
          <w:marBottom w:val="0"/>
          <w:divBdr>
            <w:top w:val="none" w:sz="0" w:space="0" w:color="auto"/>
            <w:left w:val="none" w:sz="0" w:space="0" w:color="auto"/>
            <w:bottom w:val="none" w:sz="0" w:space="0" w:color="auto"/>
            <w:right w:val="none" w:sz="0" w:space="0" w:color="auto"/>
          </w:divBdr>
        </w:div>
        <w:div w:id="381710870">
          <w:marLeft w:val="0"/>
          <w:marRight w:val="0"/>
          <w:marTop w:val="0"/>
          <w:marBottom w:val="0"/>
          <w:divBdr>
            <w:top w:val="none" w:sz="0" w:space="0" w:color="auto"/>
            <w:left w:val="none" w:sz="0" w:space="0" w:color="auto"/>
            <w:bottom w:val="none" w:sz="0" w:space="0" w:color="auto"/>
            <w:right w:val="none" w:sz="0" w:space="0" w:color="auto"/>
          </w:divBdr>
        </w:div>
        <w:div w:id="1505585256">
          <w:marLeft w:val="0"/>
          <w:marRight w:val="0"/>
          <w:marTop w:val="0"/>
          <w:marBottom w:val="0"/>
          <w:divBdr>
            <w:top w:val="none" w:sz="0" w:space="0" w:color="auto"/>
            <w:left w:val="none" w:sz="0" w:space="0" w:color="auto"/>
            <w:bottom w:val="none" w:sz="0" w:space="0" w:color="auto"/>
            <w:right w:val="none" w:sz="0" w:space="0" w:color="auto"/>
          </w:divBdr>
        </w:div>
        <w:div w:id="186676829">
          <w:marLeft w:val="0"/>
          <w:marRight w:val="0"/>
          <w:marTop w:val="0"/>
          <w:marBottom w:val="0"/>
          <w:divBdr>
            <w:top w:val="none" w:sz="0" w:space="0" w:color="auto"/>
            <w:left w:val="none" w:sz="0" w:space="0" w:color="auto"/>
            <w:bottom w:val="none" w:sz="0" w:space="0" w:color="auto"/>
            <w:right w:val="none" w:sz="0" w:space="0" w:color="auto"/>
          </w:divBdr>
        </w:div>
        <w:div w:id="1855993678">
          <w:marLeft w:val="0"/>
          <w:marRight w:val="0"/>
          <w:marTop w:val="0"/>
          <w:marBottom w:val="0"/>
          <w:divBdr>
            <w:top w:val="none" w:sz="0" w:space="0" w:color="auto"/>
            <w:left w:val="none" w:sz="0" w:space="0" w:color="auto"/>
            <w:bottom w:val="none" w:sz="0" w:space="0" w:color="auto"/>
            <w:right w:val="none" w:sz="0" w:space="0" w:color="auto"/>
          </w:divBdr>
        </w:div>
        <w:div w:id="908924177">
          <w:marLeft w:val="0"/>
          <w:marRight w:val="0"/>
          <w:marTop w:val="0"/>
          <w:marBottom w:val="0"/>
          <w:divBdr>
            <w:top w:val="none" w:sz="0" w:space="0" w:color="auto"/>
            <w:left w:val="none" w:sz="0" w:space="0" w:color="auto"/>
            <w:bottom w:val="none" w:sz="0" w:space="0" w:color="auto"/>
            <w:right w:val="none" w:sz="0" w:space="0" w:color="auto"/>
          </w:divBdr>
        </w:div>
        <w:div w:id="992031094">
          <w:marLeft w:val="0"/>
          <w:marRight w:val="0"/>
          <w:marTop w:val="0"/>
          <w:marBottom w:val="0"/>
          <w:divBdr>
            <w:top w:val="none" w:sz="0" w:space="0" w:color="auto"/>
            <w:left w:val="none" w:sz="0" w:space="0" w:color="auto"/>
            <w:bottom w:val="none" w:sz="0" w:space="0" w:color="auto"/>
            <w:right w:val="none" w:sz="0" w:space="0" w:color="auto"/>
          </w:divBdr>
        </w:div>
        <w:div w:id="205409127">
          <w:marLeft w:val="0"/>
          <w:marRight w:val="0"/>
          <w:marTop w:val="0"/>
          <w:marBottom w:val="0"/>
          <w:divBdr>
            <w:top w:val="none" w:sz="0" w:space="0" w:color="auto"/>
            <w:left w:val="none" w:sz="0" w:space="0" w:color="auto"/>
            <w:bottom w:val="none" w:sz="0" w:space="0" w:color="auto"/>
            <w:right w:val="none" w:sz="0" w:space="0" w:color="auto"/>
          </w:divBdr>
        </w:div>
        <w:div w:id="1435859440">
          <w:marLeft w:val="0"/>
          <w:marRight w:val="0"/>
          <w:marTop w:val="0"/>
          <w:marBottom w:val="0"/>
          <w:divBdr>
            <w:top w:val="none" w:sz="0" w:space="0" w:color="auto"/>
            <w:left w:val="none" w:sz="0" w:space="0" w:color="auto"/>
            <w:bottom w:val="none" w:sz="0" w:space="0" w:color="auto"/>
            <w:right w:val="none" w:sz="0" w:space="0" w:color="auto"/>
          </w:divBdr>
        </w:div>
        <w:div w:id="232549033">
          <w:marLeft w:val="0"/>
          <w:marRight w:val="0"/>
          <w:marTop w:val="0"/>
          <w:marBottom w:val="0"/>
          <w:divBdr>
            <w:top w:val="none" w:sz="0" w:space="0" w:color="auto"/>
            <w:left w:val="none" w:sz="0" w:space="0" w:color="auto"/>
            <w:bottom w:val="none" w:sz="0" w:space="0" w:color="auto"/>
            <w:right w:val="none" w:sz="0" w:space="0" w:color="auto"/>
          </w:divBdr>
        </w:div>
        <w:div w:id="1996110014">
          <w:marLeft w:val="0"/>
          <w:marRight w:val="0"/>
          <w:marTop w:val="0"/>
          <w:marBottom w:val="0"/>
          <w:divBdr>
            <w:top w:val="none" w:sz="0" w:space="0" w:color="auto"/>
            <w:left w:val="none" w:sz="0" w:space="0" w:color="auto"/>
            <w:bottom w:val="none" w:sz="0" w:space="0" w:color="auto"/>
            <w:right w:val="none" w:sz="0" w:space="0" w:color="auto"/>
          </w:divBdr>
        </w:div>
        <w:div w:id="1874347077">
          <w:marLeft w:val="0"/>
          <w:marRight w:val="0"/>
          <w:marTop w:val="0"/>
          <w:marBottom w:val="0"/>
          <w:divBdr>
            <w:top w:val="none" w:sz="0" w:space="0" w:color="auto"/>
            <w:left w:val="none" w:sz="0" w:space="0" w:color="auto"/>
            <w:bottom w:val="none" w:sz="0" w:space="0" w:color="auto"/>
            <w:right w:val="none" w:sz="0" w:space="0" w:color="auto"/>
          </w:divBdr>
        </w:div>
        <w:div w:id="947079557">
          <w:marLeft w:val="0"/>
          <w:marRight w:val="0"/>
          <w:marTop w:val="0"/>
          <w:marBottom w:val="0"/>
          <w:divBdr>
            <w:top w:val="none" w:sz="0" w:space="0" w:color="auto"/>
            <w:left w:val="none" w:sz="0" w:space="0" w:color="auto"/>
            <w:bottom w:val="none" w:sz="0" w:space="0" w:color="auto"/>
            <w:right w:val="none" w:sz="0" w:space="0" w:color="auto"/>
          </w:divBdr>
        </w:div>
        <w:div w:id="444352302">
          <w:marLeft w:val="0"/>
          <w:marRight w:val="0"/>
          <w:marTop w:val="0"/>
          <w:marBottom w:val="0"/>
          <w:divBdr>
            <w:top w:val="none" w:sz="0" w:space="0" w:color="auto"/>
            <w:left w:val="none" w:sz="0" w:space="0" w:color="auto"/>
            <w:bottom w:val="none" w:sz="0" w:space="0" w:color="auto"/>
            <w:right w:val="none" w:sz="0" w:space="0" w:color="auto"/>
          </w:divBdr>
        </w:div>
        <w:div w:id="1033574771">
          <w:marLeft w:val="0"/>
          <w:marRight w:val="0"/>
          <w:marTop w:val="0"/>
          <w:marBottom w:val="0"/>
          <w:divBdr>
            <w:top w:val="none" w:sz="0" w:space="0" w:color="auto"/>
            <w:left w:val="none" w:sz="0" w:space="0" w:color="auto"/>
            <w:bottom w:val="none" w:sz="0" w:space="0" w:color="auto"/>
            <w:right w:val="none" w:sz="0" w:space="0" w:color="auto"/>
          </w:divBdr>
        </w:div>
        <w:div w:id="1838836165">
          <w:marLeft w:val="0"/>
          <w:marRight w:val="0"/>
          <w:marTop w:val="0"/>
          <w:marBottom w:val="0"/>
          <w:divBdr>
            <w:top w:val="none" w:sz="0" w:space="0" w:color="auto"/>
            <w:left w:val="none" w:sz="0" w:space="0" w:color="auto"/>
            <w:bottom w:val="none" w:sz="0" w:space="0" w:color="auto"/>
            <w:right w:val="none" w:sz="0" w:space="0" w:color="auto"/>
          </w:divBdr>
        </w:div>
        <w:div w:id="1645116978">
          <w:marLeft w:val="0"/>
          <w:marRight w:val="0"/>
          <w:marTop w:val="0"/>
          <w:marBottom w:val="0"/>
          <w:divBdr>
            <w:top w:val="none" w:sz="0" w:space="0" w:color="auto"/>
            <w:left w:val="none" w:sz="0" w:space="0" w:color="auto"/>
            <w:bottom w:val="none" w:sz="0" w:space="0" w:color="auto"/>
            <w:right w:val="none" w:sz="0" w:space="0" w:color="auto"/>
          </w:divBdr>
        </w:div>
        <w:div w:id="1729181495">
          <w:marLeft w:val="0"/>
          <w:marRight w:val="0"/>
          <w:marTop w:val="0"/>
          <w:marBottom w:val="0"/>
          <w:divBdr>
            <w:top w:val="none" w:sz="0" w:space="0" w:color="auto"/>
            <w:left w:val="none" w:sz="0" w:space="0" w:color="auto"/>
            <w:bottom w:val="none" w:sz="0" w:space="0" w:color="auto"/>
            <w:right w:val="none" w:sz="0" w:space="0" w:color="auto"/>
          </w:divBdr>
        </w:div>
        <w:div w:id="1054818414">
          <w:marLeft w:val="0"/>
          <w:marRight w:val="0"/>
          <w:marTop w:val="0"/>
          <w:marBottom w:val="0"/>
          <w:divBdr>
            <w:top w:val="none" w:sz="0" w:space="0" w:color="auto"/>
            <w:left w:val="none" w:sz="0" w:space="0" w:color="auto"/>
            <w:bottom w:val="none" w:sz="0" w:space="0" w:color="auto"/>
            <w:right w:val="none" w:sz="0" w:space="0" w:color="auto"/>
          </w:divBdr>
        </w:div>
        <w:div w:id="1362244487">
          <w:marLeft w:val="0"/>
          <w:marRight w:val="0"/>
          <w:marTop w:val="0"/>
          <w:marBottom w:val="0"/>
          <w:divBdr>
            <w:top w:val="none" w:sz="0" w:space="0" w:color="auto"/>
            <w:left w:val="none" w:sz="0" w:space="0" w:color="auto"/>
            <w:bottom w:val="none" w:sz="0" w:space="0" w:color="auto"/>
            <w:right w:val="none" w:sz="0" w:space="0" w:color="auto"/>
          </w:divBdr>
        </w:div>
        <w:div w:id="1694499869">
          <w:marLeft w:val="0"/>
          <w:marRight w:val="0"/>
          <w:marTop w:val="0"/>
          <w:marBottom w:val="0"/>
          <w:divBdr>
            <w:top w:val="none" w:sz="0" w:space="0" w:color="auto"/>
            <w:left w:val="none" w:sz="0" w:space="0" w:color="auto"/>
            <w:bottom w:val="none" w:sz="0" w:space="0" w:color="auto"/>
            <w:right w:val="none" w:sz="0" w:space="0" w:color="auto"/>
          </w:divBdr>
        </w:div>
        <w:div w:id="1127165358">
          <w:marLeft w:val="0"/>
          <w:marRight w:val="0"/>
          <w:marTop w:val="0"/>
          <w:marBottom w:val="0"/>
          <w:divBdr>
            <w:top w:val="none" w:sz="0" w:space="0" w:color="auto"/>
            <w:left w:val="none" w:sz="0" w:space="0" w:color="auto"/>
            <w:bottom w:val="none" w:sz="0" w:space="0" w:color="auto"/>
            <w:right w:val="none" w:sz="0" w:space="0" w:color="auto"/>
          </w:divBdr>
        </w:div>
        <w:div w:id="188568518">
          <w:marLeft w:val="0"/>
          <w:marRight w:val="0"/>
          <w:marTop w:val="0"/>
          <w:marBottom w:val="0"/>
          <w:divBdr>
            <w:top w:val="none" w:sz="0" w:space="0" w:color="auto"/>
            <w:left w:val="none" w:sz="0" w:space="0" w:color="auto"/>
            <w:bottom w:val="none" w:sz="0" w:space="0" w:color="auto"/>
            <w:right w:val="none" w:sz="0" w:space="0" w:color="auto"/>
          </w:divBdr>
        </w:div>
        <w:div w:id="2137599331">
          <w:marLeft w:val="0"/>
          <w:marRight w:val="0"/>
          <w:marTop w:val="0"/>
          <w:marBottom w:val="0"/>
          <w:divBdr>
            <w:top w:val="none" w:sz="0" w:space="0" w:color="auto"/>
            <w:left w:val="none" w:sz="0" w:space="0" w:color="auto"/>
            <w:bottom w:val="none" w:sz="0" w:space="0" w:color="auto"/>
            <w:right w:val="none" w:sz="0" w:space="0" w:color="auto"/>
          </w:divBdr>
        </w:div>
        <w:div w:id="948048884">
          <w:marLeft w:val="0"/>
          <w:marRight w:val="0"/>
          <w:marTop w:val="0"/>
          <w:marBottom w:val="0"/>
          <w:divBdr>
            <w:top w:val="none" w:sz="0" w:space="0" w:color="auto"/>
            <w:left w:val="none" w:sz="0" w:space="0" w:color="auto"/>
            <w:bottom w:val="none" w:sz="0" w:space="0" w:color="auto"/>
            <w:right w:val="none" w:sz="0" w:space="0" w:color="auto"/>
          </w:divBdr>
        </w:div>
        <w:div w:id="364260712">
          <w:marLeft w:val="0"/>
          <w:marRight w:val="0"/>
          <w:marTop w:val="0"/>
          <w:marBottom w:val="0"/>
          <w:divBdr>
            <w:top w:val="none" w:sz="0" w:space="0" w:color="auto"/>
            <w:left w:val="none" w:sz="0" w:space="0" w:color="auto"/>
            <w:bottom w:val="none" w:sz="0" w:space="0" w:color="auto"/>
            <w:right w:val="none" w:sz="0" w:space="0" w:color="auto"/>
          </w:divBdr>
        </w:div>
        <w:div w:id="1973361203">
          <w:marLeft w:val="0"/>
          <w:marRight w:val="0"/>
          <w:marTop w:val="0"/>
          <w:marBottom w:val="0"/>
          <w:divBdr>
            <w:top w:val="none" w:sz="0" w:space="0" w:color="auto"/>
            <w:left w:val="none" w:sz="0" w:space="0" w:color="auto"/>
            <w:bottom w:val="none" w:sz="0" w:space="0" w:color="auto"/>
            <w:right w:val="none" w:sz="0" w:space="0" w:color="auto"/>
          </w:divBdr>
        </w:div>
        <w:div w:id="674498120">
          <w:marLeft w:val="0"/>
          <w:marRight w:val="0"/>
          <w:marTop w:val="0"/>
          <w:marBottom w:val="0"/>
          <w:divBdr>
            <w:top w:val="none" w:sz="0" w:space="0" w:color="auto"/>
            <w:left w:val="none" w:sz="0" w:space="0" w:color="auto"/>
            <w:bottom w:val="none" w:sz="0" w:space="0" w:color="auto"/>
            <w:right w:val="none" w:sz="0" w:space="0" w:color="auto"/>
          </w:divBdr>
        </w:div>
        <w:div w:id="2087796667">
          <w:marLeft w:val="0"/>
          <w:marRight w:val="0"/>
          <w:marTop w:val="0"/>
          <w:marBottom w:val="0"/>
          <w:divBdr>
            <w:top w:val="none" w:sz="0" w:space="0" w:color="auto"/>
            <w:left w:val="none" w:sz="0" w:space="0" w:color="auto"/>
            <w:bottom w:val="none" w:sz="0" w:space="0" w:color="auto"/>
            <w:right w:val="none" w:sz="0" w:space="0" w:color="auto"/>
          </w:divBdr>
        </w:div>
        <w:div w:id="125199421">
          <w:marLeft w:val="0"/>
          <w:marRight w:val="0"/>
          <w:marTop w:val="0"/>
          <w:marBottom w:val="0"/>
          <w:divBdr>
            <w:top w:val="none" w:sz="0" w:space="0" w:color="auto"/>
            <w:left w:val="none" w:sz="0" w:space="0" w:color="auto"/>
            <w:bottom w:val="none" w:sz="0" w:space="0" w:color="auto"/>
            <w:right w:val="none" w:sz="0" w:space="0" w:color="auto"/>
          </w:divBdr>
        </w:div>
        <w:div w:id="185751091">
          <w:marLeft w:val="0"/>
          <w:marRight w:val="0"/>
          <w:marTop w:val="0"/>
          <w:marBottom w:val="0"/>
          <w:divBdr>
            <w:top w:val="none" w:sz="0" w:space="0" w:color="auto"/>
            <w:left w:val="none" w:sz="0" w:space="0" w:color="auto"/>
            <w:bottom w:val="none" w:sz="0" w:space="0" w:color="auto"/>
            <w:right w:val="none" w:sz="0" w:space="0" w:color="auto"/>
          </w:divBdr>
        </w:div>
        <w:div w:id="2045516791">
          <w:marLeft w:val="0"/>
          <w:marRight w:val="0"/>
          <w:marTop w:val="0"/>
          <w:marBottom w:val="0"/>
          <w:divBdr>
            <w:top w:val="none" w:sz="0" w:space="0" w:color="auto"/>
            <w:left w:val="none" w:sz="0" w:space="0" w:color="auto"/>
            <w:bottom w:val="none" w:sz="0" w:space="0" w:color="auto"/>
            <w:right w:val="none" w:sz="0" w:space="0" w:color="auto"/>
          </w:divBdr>
        </w:div>
        <w:div w:id="1563053267">
          <w:marLeft w:val="0"/>
          <w:marRight w:val="0"/>
          <w:marTop w:val="0"/>
          <w:marBottom w:val="0"/>
          <w:divBdr>
            <w:top w:val="none" w:sz="0" w:space="0" w:color="auto"/>
            <w:left w:val="none" w:sz="0" w:space="0" w:color="auto"/>
            <w:bottom w:val="none" w:sz="0" w:space="0" w:color="auto"/>
            <w:right w:val="none" w:sz="0" w:space="0" w:color="auto"/>
          </w:divBdr>
        </w:div>
        <w:div w:id="1224832001">
          <w:marLeft w:val="0"/>
          <w:marRight w:val="0"/>
          <w:marTop w:val="0"/>
          <w:marBottom w:val="0"/>
          <w:divBdr>
            <w:top w:val="none" w:sz="0" w:space="0" w:color="auto"/>
            <w:left w:val="none" w:sz="0" w:space="0" w:color="auto"/>
            <w:bottom w:val="none" w:sz="0" w:space="0" w:color="auto"/>
            <w:right w:val="none" w:sz="0" w:space="0" w:color="auto"/>
          </w:divBdr>
        </w:div>
        <w:div w:id="2037651547">
          <w:marLeft w:val="0"/>
          <w:marRight w:val="0"/>
          <w:marTop w:val="0"/>
          <w:marBottom w:val="0"/>
          <w:divBdr>
            <w:top w:val="none" w:sz="0" w:space="0" w:color="auto"/>
            <w:left w:val="none" w:sz="0" w:space="0" w:color="auto"/>
            <w:bottom w:val="none" w:sz="0" w:space="0" w:color="auto"/>
            <w:right w:val="none" w:sz="0" w:space="0" w:color="auto"/>
          </w:divBdr>
        </w:div>
        <w:div w:id="2007321653">
          <w:marLeft w:val="0"/>
          <w:marRight w:val="0"/>
          <w:marTop w:val="0"/>
          <w:marBottom w:val="0"/>
          <w:divBdr>
            <w:top w:val="none" w:sz="0" w:space="0" w:color="auto"/>
            <w:left w:val="none" w:sz="0" w:space="0" w:color="auto"/>
            <w:bottom w:val="none" w:sz="0" w:space="0" w:color="auto"/>
            <w:right w:val="none" w:sz="0" w:space="0" w:color="auto"/>
          </w:divBdr>
        </w:div>
        <w:div w:id="732578300">
          <w:marLeft w:val="0"/>
          <w:marRight w:val="0"/>
          <w:marTop w:val="0"/>
          <w:marBottom w:val="0"/>
          <w:divBdr>
            <w:top w:val="none" w:sz="0" w:space="0" w:color="auto"/>
            <w:left w:val="none" w:sz="0" w:space="0" w:color="auto"/>
            <w:bottom w:val="none" w:sz="0" w:space="0" w:color="auto"/>
            <w:right w:val="none" w:sz="0" w:space="0" w:color="auto"/>
          </w:divBdr>
        </w:div>
        <w:div w:id="1828473565">
          <w:marLeft w:val="0"/>
          <w:marRight w:val="0"/>
          <w:marTop w:val="0"/>
          <w:marBottom w:val="0"/>
          <w:divBdr>
            <w:top w:val="none" w:sz="0" w:space="0" w:color="auto"/>
            <w:left w:val="none" w:sz="0" w:space="0" w:color="auto"/>
            <w:bottom w:val="none" w:sz="0" w:space="0" w:color="auto"/>
            <w:right w:val="none" w:sz="0" w:space="0" w:color="auto"/>
          </w:divBdr>
        </w:div>
        <w:div w:id="548608882">
          <w:marLeft w:val="0"/>
          <w:marRight w:val="0"/>
          <w:marTop w:val="0"/>
          <w:marBottom w:val="0"/>
          <w:divBdr>
            <w:top w:val="none" w:sz="0" w:space="0" w:color="auto"/>
            <w:left w:val="none" w:sz="0" w:space="0" w:color="auto"/>
            <w:bottom w:val="none" w:sz="0" w:space="0" w:color="auto"/>
            <w:right w:val="none" w:sz="0" w:space="0" w:color="auto"/>
          </w:divBdr>
        </w:div>
        <w:div w:id="1958179606">
          <w:marLeft w:val="0"/>
          <w:marRight w:val="0"/>
          <w:marTop w:val="0"/>
          <w:marBottom w:val="0"/>
          <w:divBdr>
            <w:top w:val="none" w:sz="0" w:space="0" w:color="auto"/>
            <w:left w:val="none" w:sz="0" w:space="0" w:color="auto"/>
            <w:bottom w:val="none" w:sz="0" w:space="0" w:color="auto"/>
            <w:right w:val="none" w:sz="0" w:space="0" w:color="auto"/>
          </w:divBdr>
        </w:div>
        <w:div w:id="1147430461">
          <w:marLeft w:val="0"/>
          <w:marRight w:val="0"/>
          <w:marTop w:val="0"/>
          <w:marBottom w:val="0"/>
          <w:divBdr>
            <w:top w:val="none" w:sz="0" w:space="0" w:color="auto"/>
            <w:left w:val="none" w:sz="0" w:space="0" w:color="auto"/>
            <w:bottom w:val="none" w:sz="0" w:space="0" w:color="auto"/>
            <w:right w:val="none" w:sz="0" w:space="0" w:color="auto"/>
          </w:divBdr>
        </w:div>
        <w:div w:id="1286040454">
          <w:marLeft w:val="0"/>
          <w:marRight w:val="0"/>
          <w:marTop w:val="0"/>
          <w:marBottom w:val="0"/>
          <w:divBdr>
            <w:top w:val="none" w:sz="0" w:space="0" w:color="auto"/>
            <w:left w:val="none" w:sz="0" w:space="0" w:color="auto"/>
            <w:bottom w:val="none" w:sz="0" w:space="0" w:color="auto"/>
            <w:right w:val="none" w:sz="0" w:space="0" w:color="auto"/>
          </w:divBdr>
        </w:div>
        <w:div w:id="56526547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A0E5D10-2808-40BE-8BF0-15644945C9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9</Pages>
  <Words>2625</Words>
  <Characters>15753</Characters>
  <Application>Microsoft Office Word</Application>
  <DocSecurity>0</DocSecurity>
  <Lines>131</Lines>
  <Paragraphs>36</Paragraphs>
  <ScaleCrop>false</ScaleCrop>
  <HeadingPairs>
    <vt:vector size="2" baseType="variant">
      <vt:variant>
        <vt:lpstr>Tytuł</vt:lpstr>
      </vt:variant>
      <vt:variant>
        <vt:i4>1</vt:i4>
      </vt:variant>
    </vt:vector>
  </HeadingPairs>
  <TitlesOfParts>
    <vt:vector size="1" baseType="lpstr">
      <vt:lpstr>- projekt -</vt:lpstr>
    </vt:vector>
  </TitlesOfParts>
  <Company/>
  <LinksUpToDate>false</LinksUpToDate>
  <CharactersWithSpaces>18342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projekt -</dc:title>
  <dc:creator>e.zajac</dc:creator>
  <cp:lastModifiedBy>Herdzik Michał</cp:lastModifiedBy>
  <cp:revision>12</cp:revision>
  <cp:lastPrinted>2019-12-17T07:14:00Z</cp:lastPrinted>
  <dcterms:created xsi:type="dcterms:W3CDTF">2019-12-17T07:06:00Z</dcterms:created>
  <dcterms:modified xsi:type="dcterms:W3CDTF">2021-04-01T12:16:00Z</dcterms:modified>
</cp:coreProperties>
</file>